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40694" w14:textId="77777777" w:rsidR="001B7112" w:rsidRDefault="001B7112">
      <w:pPr>
        <w:pStyle w:val="Body"/>
      </w:pPr>
    </w:p>
    <w:p w14:paraId="690D9D31" w14:textId="77777777" w:rsidR="001B7112" w:rsidRDefault="00000000">
      <w:pPr>
        <w:pStyle w:val="Body"/>
        <w:spacing w:line="276" w:lineRule="auto"/>
        <w:rPr>
          <w:rFonts w:ascii="Times New Roman" w:eastAsia="Times New Roman" w:hAnsi="Times New Roman" w:cs="Times New Roman"/>
          <w:b/>
          <w:bCs/>
        </w:rPr>
      </w:pPr>
      <w:proofErr w:type="gramStart"/>
      <w:r>
        <w:rPr>
          <w:rFonts w:ascii="Georgia" w:hAnsi="Georgia"/>
          <w:b/>
          <w:bCs/>
          <w:color w:val="27251E"/>
          <w:u w:color="27251E"/>
          <w:lang w:val="fr-FR"/>
        </w:rPr>
        <w:t>Objective:</w:t>
      </w:r>
      <w:proofErr w:type="gramEnd"/>
      <w:r>
        <w:rPr>
          <w:rFonts w:ascii="Georgia" w:hAnsi="Georgia"/>
          <w:color w:val="27251E"/>
          <w:u w:color="27251E"/>
        </w:rPr>
        <w:t xml:space="preserve"> To elicit and characterize community advisory board (CAB) member perspectives within a randomized controlled trial (RCT) of a digital maternal health intervention, identifying strengths, </w:t>
      </w:r>
      <w:proofErr w:type="gramStart"/>
      <w:r>
        <w:rPr>
          <w:rFonts w:ascii="Georgia" w:hAnsi="Georgia"/>
          <w:color w:val="27251E"/>
          <w:u w:color="27251E"/>
        </w:rPr>
        <w:t>challenges</w:t>
      </w:r>
      <w:proofErr w:type="gramEnd"/>
      <w:r>
        <w:rPr>
          <w:rFonts w:ascii="Georgia" w:hAnsi="Georgia"/>
          <w:color w:val="27251E"/>
          <w:u w:color="27251E"/>
        </w:rPr>
        <w:t>, and opportunities to improve community-engaged research processes and partnerships.</w:t>
      </w:r>
    </w:p>
    <w:p w14:paraId="4A5456D0" w14:textId="260A5D49" w:rsidR="001B7112" w:rsidRDefault="00000000">
      <w:pPr>
        <w:pStyle w:val="Body"/>
        <w:spacing w:line="276" w:lineRule="auto"/>
        <w:rPr>
          <w:rFonts w:ascii="Times New Roman" w:eastAsia="Times New Roman" w:hAnsi="Times New Roman" w:cs="Times New Roman"/>
        </w:rPr>
      </w:pPr>
      <w:r>
        <w:rPr>
          <w:rFonts w:ascii="Times New Roman" w:hAnsi="Times New Roman"/>
          <w:b/>
          <w:bCs/>
        </w:rPr>
        <w:t xml:space="preserve">Methods: </w:t>
      </w:r>
      <w:r>
        <w:rPr>
          <w:rFonts w:ascii="Times New Roman" w:hAnsi="Times New Roman"/>
        </w:rPr>
        <w:t>Researchers developed a CAB as part of a seven-year NIH-funded RCT to develop and evaluate the Michigan Healthy Mom (MI MOM) app, a digital intervention seeking to reduce maternal morbidity and mortality among pregnant and postpartum women, focused on black and rural mothers. The CAB consists of representatives from Flint and rural areas in Northern Michigan. This project was a secondary interview study that focused on gaining a better understanding of the CAB members’ experience working on the trial, including current strengths and areas for improvement. CAB members (n=9) completed individual, semi-structured interviews and transcripts were analyzed using Framework Matrix Analysis.</w:t>
      </w:r>
    </w:p>
    <w:p w14:paraId="209346A0" w14:textId="5DE3D781" w:rsidR="001B7112" w:rsidRDefault="00000000">
      <w:pPr>
        <w:pStyle w:val="Body"/>
        <w:spacing w:line="276" w:lineRule="auto"/>
        <w:rPr>
          <w:rFonts w:ascii="Times New Roman" w:eastAsia="Times New Roman" w:hAnsi="Times New Roman" w:cs="Times New Roman"/>
          <w:b/>
          <w:bCs/>
        </w:rPr>
      </w:pPr>
      <w:r>
        <w:rPr>
          <w:rFonts w:ascii="Times New Roman" w:hAnsi="Times New Roman"/>
          <w:b/>
          <w:bCs/>
          <w:lang w:val="pt-PT"/>
        </w:rPr>
        <w:t xml:space="preserve">Results: </w:t>
      </w:r>
      <w:r>
        <w:rPr>
          <w:rFonts w:ascii="Times New Roman" w:hAnsi="Times New Roman"/>
        </w:rPr>
        <w:t>Five major themes were identified: motivation for CAB participation, roles and responsibilities, favorite aspects of CAB participation, challenges and recommendations, and broader aspirations for this work. CAB members highlighted the importance of the study having a personal connection to their own lived experience, viewing their role as a bridge between community and academia, and key strategies for improving CAB communication and engagement.</w:t>
      </w:r>
    </w:p>
    <w:p w14:paraId="4D093287" w14:textId="050D35E1" w:rsidR="001B7112" w:rsidRDefault="00000000">
      <w:pPr>
        <w:pStyle w:val="Body"/>
        <w:spacing w:line="276" w:lineRule="auto"/>
      </w:pPr>
      <w:r>
        <w:rPr>
          <w:rFonts w:ascii="Times New Roman" w:hAnsi="Times New Roman"/>
          <w:b/>
          <w:bCs/>
          <w:lang w:val="fr-FR"/>
        </w:rPr>
        <w:t xml:space="preserve">Conclusions </w:t>
      </w:r>
      <w:r>
        <w:rPr>
          <w:rFonts w:ascii="Times New Roman" w:hAnsi="Times New Roman"/>
        </w:rPr>
        <w:t>Eliciting CAB perspectives in the active phase of the research provided time to incorporate their feedback into the current project and seek additional funding to support adjacent projects consistent with CAB priorities. Such practices serve to strengthen the current partnership and promote a longstanding community-academic relationship.</w:t>
      </w:r>
    </w:p>
    <w:sectPr w:rsidR="001B7112">
      <w:headerReference w:type="default" r:id="rId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BAE97" w14:textId="77777777" w:rsidR="00550DA0" w:rsidRDefault="00550DA0">
      <w:r>
        <w:separator/>
      </w:r>
    </w:p>
  </w:endnote>
  <w:endnote w:type="continuationSeparator" w:id="0">
    <w:p w14:paraId="33E31445" w14:textId="77777777" w:rsidR="00550DA0" w:rsidRDefault="00550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9B84F" w14:textId="77777777" w:rsidR="00550DA0" w:rsidRDefault="00550DA0">
      <w:r>
        <w:separator/>
      </w:r>
    </w:p>
  </w:footnote>
  <w:footnote w:type="continuationSeparator" w:id="0">
    <w:p w14:paraId="3BAB6676" w14:textId="77777777" w:rsidR="00550DA0" w:rsidRDefault="00550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D79F" w14:textId="77777777" w:rsidR="00801599" w:rsidRPr="00801599" w:rsidRDefault="00801599" w:rsidP="00801599">
    <w:pPr>
      <w:pStyle w:val="Body"/>
      <w:rPr>
        <w:rFonts w:ascii="Times New Roman" w:eastAsia="Times New Roman" w:hAnsi="Times New Roman" w:cs="Times New Roman"/>
        <w:b/>
        <w:bCs/>
      </w:rPr>
    </w:pPr>
    <w:r w:rsidRPr="00801599">
      <w:rPr>
        <w:rFonts w:ascii="Times New Roman" w:hAnsi="Times New Roman"/>
        <w:b/>
        <w:bCs/>
      </w:rPr>
      <w:t>Community Partner Perspectives in a Randomized Trial of a Digital Maternal Health Intervention</w:t>
    </w:r>
  </w:p>
  <w:p w14:paraId="0850BDBE" w14:textId="77777777" w:rsidR="00801599" w:rsidRDefault="00801599" w:rsidP="00801599">
    <w:pPr>
      <w:pStyle w:val="Body"/>
      <w:rPr>
        <w:rFonts w:ascii="Times New Roman" w:eastAsia="Times New Roman" w:hAnsi="Times New Roman" w:cs="Times New Roman"/>
      </w:rPr>
    </w:pPr>
    <w:r>
      <w:rPr>
        <w:rFonts w:ascii="Times New Roman" w:hAnsi="Times New Roman"/>
      </w:rPr>
      <w:t>Authors: Athena McKay, MSA, Flint Innovative Solutions, Steve Ondersma, PhD, Michigan State University, Sydney Kelpin, PhD Michigan State University</w:t>
    </w:r>
  </w:p>
  <w:p w14:paraId="7F825E34" w14:textId="77777777" w:rsidR="001B7112" w:rsidRDefault="001B7112">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112"/>
    <w:rsid w:val="001B7112"/>
    <w:rsid w:val="00550DA0"/>
    <w:rsid w:val="0068403F"/>
    <w:rsid w:val="006F2E30"/>
    <w:rsid w:val="00801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C03A"/>
  <w15:docId w15:val="{984C6CF7-80FE-4127-85C8-F38EB21DE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78" w:lineRule="auto"/>
    </w:pPr>
    <w:rPr>
      <w:rFonts w:ascii="Aptos" w:eastAsia="Aptos" w:hAnsi="Aptos" w:cs="Aptos"/>
      <w:color w:val="000000"/>
      <w:kern w:val="2"/>
      <w:sz w:val="24"/>
      <w:szCs w:val="24"/>
      <w:u w:color="000000"/>
      <w14:textOutline w14:w="0" w14:cap="flat" w14:cmpd="sng" w14:algn="ctr">
        <w14:noFill/>
        <w14:prstDash w14:val="solid"/>
        <w14:bevel/>
      </w14:textOutline>
    </w:rPr>
  </w:style>
  <w:style w:type="paragraph" w:styleId="Revision">
    <w:name w:val="Revision"/>
    <w:hidden/>
    <w:uiPriority w:val="99"/>
    <w:semiHidden/>
    <w:rsid w:val="0080159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Header">
    <w:name w:val="header"/>
    <w:basedOn w:val="Normal"/>
    <w:link w:val="HeaderChar"/>
    <w:uiPriority w:val="99"/>
    <w:unhideWhenUsed/>
    <w:rsid w:val="00801599"/>
    <w:pPr>
      <w:tabs>
        <w:tab w:val="center" w:pos="4680"/>
        <w:tab w:val="right" w:pos="9360"/>
      </w:tabs>
    </w:pPr>
  </w:style>
  <w:style w:type="character" w:customStyle="1" w:styleId="HeaderChar">
    <w:name w:val="Header Char"/>
    <w:basedOn w:val="DefaultParagraphFont"/>
    <w:link w:val="Header"/>
    <w:uiPriority w:val="99"/>
    <w:rsid w:val="00801599"/>
    <w:rPr>
      <w:sz w:val="24"/>
      <w:szCs w:val="24"/>
    </w:rPr>
  </w:style>
  <w:style w:type="paragraph" w:styleId="Footer">
    <w:name w:val="footer"/>
    <w:basedOn w:val="Normal"/>
    <w:link w:val="FooterChar"/>
    <w:uiPriority w:val="99"/>
    <w:unhideWhenUsed/>
    <w:rsid w:val="00801599"/>
    <w:pPr>
      <w:tabs>
        <w:tab w:val="center" w:pos="4680"/>
        <w:tab w:val="right" w:pos="9360"/>
      </w:tabs>
    </w:pPr>
  </w:style>
  <w:style w:type="character" w:customStyle="1" w:styleId="FooterChar">
    <w:name w:val="Footer Char"/>
    <w:basedOn w:val="DefaultParagraphFont"/>
    <w:link w:val="Footer"/>
    <w:uiPriority w:val="99"/>
    <w:rsid w:val="008015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F733BA-E585-41CE-A245-47B9CDB6AE60}"/>
</file>

<file path=customXml/itemProps2.xml><?xml version="1.0" encoding="utf-8"?>
<ds:datastoreItem xmlns:ds="http://schemas.openxmlformats.org/officeDocument/2006/customXml" ds:itemID="{1DEEC3DE-3080-462C-8905-D483E5A6723E}"/>
</file>

<file path=customXml/itemProps3.xml><?xml version="1.0" encoding="utf-8"?>
<ds:datastoreItem xmlns:ds="http://schemas.openxmlformats.org/officeDocument/2006/customXml" ds:itemID="{CAAB889F-7236-4C73-BD47-9EAD09A313D9}"/>
</file>

<file path=docProps/app.xml><?xml version="1.0" encoding="utf-8"?>
<Properties xmlns="http://schemas.openxmlformats.org/officeDocument/2006/extended-properties" xmlns:vt="http://schemas.openxmlformats.org/officeDocument/2006/docPropsVTypes">
  <Template>Normal</Template>
  <TotalTime>3</TotalTime>
  <Pages>1</Pages>
  <Words>269</Words>
  <Characters>1537</Characters>
  <Application>Microsoft Office Word</Application>
  <DocSecurity>0</DocSecurity>
  <Lines>12</Lines>
  <Paragraphs>3</Paragraphs>
  <ScaleCrop>false</ScaleCrop>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Athena McKay</cp:lastModifiedBy>
  <cp:revision>3</cp:revision>
  <dcterms:created xsi:type="dcterms:W3CDTF">2026-06-05T22:21:00Z</dcterms:created>
  <dcterms:modified xsi:type="dcterms:W3CDTF">2026-06-05T22:21:00Z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ies>
</file>