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EA3CD" w14:textId="77777777" w:rsidR="00356E2F" w:rsidRPr="00356E2F" w:rsidRDefault="00356E2F" w:rsidP="00356E2F">
      <w:pPr>
        <w:pStyle w:val="paragraph"/>
        <w:spacing w:before="0" w:beforeAutospacing="0" w:after="0" w:afterAutospacing="0"/>
        <w:textAlignment w:val="baseline"/>
        <w:rPr>
          <w:rStyle w:val="normaltextrun"/>
          <w:rFonts w:eastAsiaTheme="majorEastAsia"/>
          <w:b/>
          <w:bCs/>
        </w:rPr>
      </w:pPr>
      <w:r w:rsidRPr="00356E2F">
        <w:rPr>
          <w:rStyle w:val="normaltextrun"/>
          <w:rFonts w:eastAsiaTheme="majorEastAsia"/>
          <w:b/>
          <w:bCs/>
        </w:rPr>
        <w:t>Title:</w:t>
      </w:r>
    </w:p>
    <w:p w14:paraId="458F7B1B" w14:textId="50671006" w:rsidR="00356E2F" w:rsidRDefault="00356E2F" w:rsidP="00356E2F">
      <w:pPr>
        <w:pStyle w:val="paragraph"/>
        <w:spacing w:before="0" w:beforeAutospacing="0" w:after="0" w:afterAutospacing="0"/>
        <w:textAlignment w:val="baseline"/>
        <w:rPr>
          <w:rStyle w:val="normaltextrun"/>
          <w:rFonts w:ascii="Arial" w:eastAsiaTheme="majorEastAsia" w:hAnsi="Arial" w:cs="Arial"/>
          <w:shd w:val="clear" w:color="auto" w:fill="C6C6C6"/>
        </w:rPr>
      </w:pPr>
      <w:r>
        <w:rPr>
          <w:rStyle w:val="normaltextrun"/>
          <w:rFonts w:eastAsiaTheme="majorEastAsia"/>
        </w:rPr>
        <w:t>Optimizing</w:t>
      </w:r>
      <w:r>
        <w:rPr>
          <w:rStyle w:val="normaltextrun"/>
          <w:rFonts w:ascii="Arial" w:eastAsiaTheme="majorEastAsia" w:hAnsi="Arial" w:cs="Arial"/>
        </w:rPr>
        <w:t> </w:t>
      </w:r>
      <w:r>
        <w:rPr>
          <w:rStyle w:val="normaltextrun"/>
          <w:rFonts w:eastAsiaTheme="majorEastAsia"/>
        </w:rPr>
        <w:t>the</w:t>
      </w:r>
      <w:r>
        <w:rPr>
          <w:rStyle w:val="normaltextrun"/>
          <w:rFonts w:ascii="Arial" w:eastAsiaTheme="majorEastAsia" w:hAnsi="Arial" w:cs="Arial"/>
        </w:rPr>
        <w:t> </w:t>
      </w:r>
      <w:r>
        <w:rPr>
          <w:rStyle w:val="normaltextrun"/>
          <w:rFonts w:eastAsiaTheme="majorEastAsia"/>
        </w:rPr>
        <w:t>Zero Suicide</w:t>
      </w:r>
      <w:r>
        <w:rPr>
          <w:rStyle w:val="normaltextrun"/>
          <w:rFonts w:ascii="Arial" w:eastAsiaTheme="majorEastAsia" w:hAnsi="Arial" w:cs="Arial"/>
        </w:rPr>
        <w:t> </w:t>
      </w:r>
      <w:r>
        <w:rPr>
          <w:rStyle w:val="normaltextrun"/>
          <w:rFonts w:eastAsiaTheme="majorEastAsia"/>
        </w:rPr>
        <w:t>Model for Juvenile Detention</w:t>
      </w:r>
    </w:p>
    <w:p w14:paraId="4D1528B7" w14:textId="77777777" w:rsidR="00356E2F" w:rsidRDefault="00356E2F" w:rsidP="00356E2F">
      <w:pPr>
        <w:pStyle w:val="paragraph"/>
        <w:spacing w:before="0" w:beforeAutospacing="0" w:after="0" w:afterAutospacing="0"/>
        <w:jc w:val="center"/>
        <w:textAlignment w:val="baseline"/>
        <w:rPr>
          <w:rFonts w:ascii="Segoe UI" w:hAnsi="Segoe UI" w:cs="Segoe UI"/>
          <w:sz w:val="18"/>
          <w:szCs w:val="18"/>
        </w:rPr>
      </w:pPr>
    </w:p>
    <w:p w14:paraId="6D6B86AB" w14:textId="77777777" w:rsidR="00356E2F" w:rsidRDefault="00356E2F" w:rsidP="00356E2F">
      <w:pPr>
        <w:pStyle w:val="NoSpacing"/>
        <w:rPr>
          <w:rStyle w:val="normaltextrun"/>
        </w:rPr>
      </w:pPr>
    </w:p>
    <w:p w14:paraId="42C055D9" w14:textId="76F6F205" w:rsidR="00356E2F" w:rsidRPr="00356E2F" w:rsidRDefault="00356E2F" w:rsidP="00356E2F">
      <w:pPr>
        <w:pStyle w:val="NoSpacing"/>
        <w:rPr>
          <w:rFonts w:ascii="Times New Roman" w:hAnsi="Times New Roman" w:cs="Times New Roman"/>
          <w:b/>
          <w:bCs/>
        </w:rPr>
      </w:pPr>
      <w:r w:rsidRPr="00356E2F">
        <w:rPr>
          <w:rStyle w:val="normaltextrun"/>
          <w:rFonts w:ascii="Times New Roman" w:hAnsi="Times New Roman" w:cs="Times New Roman"/>
          <w:b/>
          <w:bCs/>
        </w:rPr>
        <w:t>Co-authors  </w:t>
      </w:r>
      <w:r w:rsidRPr="00356E2F">
        <w:rPr>
          <w:rStyle w:val="eop"/>
          <w:rFonts w:ascii="Times New Roman" w:hAnsi="Times New Roman" w:cs="Times New Roman"/>
          <w:b/>
          <w:bCs/>
        </w:rPr>
        <w:t> </w:t>
      </w:r>
    </w:p>
    <w:p w14:paraId="08AA230C" w14:textId="0E7BA199" w:rsidR="00356E2F" w:rsidRPr="00356E2F" w:rsidRDefault="00356E2F" w:rsidP="00356E2F">
      <w:pPr>
        <w:pStyle w:val="NoSpacing"/>
        <w:rPr>
          <w:rFonts w:ascii="Times New Roman" w:hAnsi="Times New Roman" w:cs="Times New Roman"/>
        </w:rPr>
      </w:pPr>
      <w:r w:rsidRPr="00356E2F">
        <w:rPr>
          <w:rStyle w:val="normaltextrun"/>
          <w:rFonts w:ascii="Times New Roman" w:hAnsi="Times New Roman" w:cs="Times New Roman"/>
        </w:rPr>
        <w:t>Shaquandra Robinson, MS, BS, (she/her) Project/Event Coordinator</w:t>
      </w:r>
      <w:r w:rsidRPr="00356E2F">
        <w:rPr>
          <w:rStyle w:val="eop"/>
          <w:rFonts w:ascii="Times New Roman" w:hAnsi="Times New Roman" w:cs="Times New Roman"/>
        </w:rPr>
        <w:t> </w:t>
      </w:r>
    </w:p>
    <w:p w14:paraId="020F4B98" w14:textId="77777777" w:rsidR="00356E2F" w:rsidRPr="00356E2F" w:rsidRDefault="00356E2F" w:rsidP="00356E2F">
      <w:pPr>
        <w:pStyle w:val="NoSpacing"/>
        <w:rPr>
          <w:rFonts w:ascii="Times New Roman" w:hAnsi="Times New Roman" w:cs="Times New Roman"/>
        </w:rPr>
      </w:pPr>
      <w:r w:rsidRPr="00356E2F">
        <w:rPr>
          <w:rStyle w:val="normaltextrun"/>
          <w:rFonts w:ascii="Times New Roman" w:hAnsi="Times New Roman" w:cs="Times New Roman"/>
        </w:rPr>
        <w:t>Shomari Sankara, MD (he/him)</w:t>
      </w:r>
      <w:r w:rsidRPr="00356E2F">
        <w:rPr>
          <w:rStyle w:val="eop"/>
          <w:rFonts w:ascii="Times New Roman" w:hAnsi="Times New Roman" w:cs="Times New Roman"/>
        </w:rPr>
        <w:t> </w:t>
      </w:r>
    </w:p>
    <w:p w14:paraId="1FD3BD98" w14:textId="77777777" w:rsidR="00356E2F" w:rsidRPr="00356E2F" w:rsidRDefault="00356E2F" w:rsidP="00356E2F">
      <w:pPr>
        <w:pStyle w:val="NoSpacing"/>
        <w:rPr>
          <w:rFonts w:ascii="Times New Roman" w:hAnsi="Times New Roman" w:cs="Times New Roman"/>
        </w:rPr>
      </w:pPr>
      <w:r w:rsidRPr="00356E2F">
        <w:rPr>
          <w:rStyle w:val="normaltextrun"/>
          <w:rFonts w:ascii="Times New Roman" w:hAnsi="Times New Roman" w:cs="Times New Roman"/>
        </w:rPr>
        <w:t>Jax Witzig, M.A. (they/theirs), Research Assistant II</w:t>
      </w:r>
      <w:r w:rsidRPr="00356E2F">
        <w:rPr>
          <w:rStyle w:val="eop"/>
          <w:rFonts w:ascii="Times New Roman" w:hAnsi="Times New Roman" w:cs="Times New Roman"/>
        </w:rPr>
        <w:t> </w:t>
      </w:r>
    </w:p>
    <w:p w14:paraId="191D2C9E" w14:textId="77777777" w:rsidR="00356E2F" w:rsidRPr="00356E2F" w:rsidRDefault="00356E2F" w:rsidP="00356E2F">
      <w:pPr>
        <w:pStyle w:val="NoSpacing"/>
        <w:rPr>
          <w:rFonts w:ascii="Times New Roman" w:hAnsi="Times New Roman" w:cs="Times New Roman"/>
        </w:rPr>
      </w:pPr>
      <w:r w:rsidRPr="00356E2F">
        <w:rPr>
          <w:rStyle w:val="normaltextrun"/>
          <w:rFonts w:ascii="Times New Roman" w:hAnsi="Times New Roman" w:cs="Times New Roman"/>
        </w:rPr>
        <w:t>Greeshma Job, M.A. (she/her), Clinical Psychology Doctoral Candidate</w:t>
      </w:r>
      <w:r w:rsidRPr="00356E2F">
        <w:rPr>
          <w:rStyle w:val="eop"/>
          <w:rFonts w:ascii="Times New Roman" w:hAnsi="Times New Roman" w:cs="Times New Roman"/>
        </w:rPr>
        <w:t> </w:t>
      </w:r>
    </w:p>
    <w:p w14:paraId="0F455CF4" w14:textId="77777777" w:rsidR="00356E2F" w:rsidRDefault="00356E2F" w:rsidP="00356E2F">
      <w:pPr>
        <w:pStyle w:val="NoSpacing"/>
        <w:rPr>
          <w:rStyle w:val="normaltextrun"/>
          <w:rFonts w:ascii="Times New Roman" w:hAnsi="Times New Roman" w:cs="Times New Roman"/>
        </w:rPr>
      </w:pPr>
      <w:r w:rsidRPr="00356E2F">
        <w:rPr>
          <w:rStyle w:val="normaltextrun"/>
          <w:rFonts w:ascii="Times New Roman" w:hAnsi="Times New Roman" w:cs="Times New Roman"/>
        </w:rPr>
        <w:t>Brittany Rudd, PhD (she/her), PI, Assistant Professor of Public Health</w:t>
      </w:r>
    </w:p>
    <w:p w14:paraId="0D5573CF" w14:textId="77777777" w:rsidR="00356E2F" w:rsidRPr="00356E2F" w:rsidRDefault="00356E2F" w:rsidP="00356E2F">
      <w:pPr>
        <w:pStyle w:val="NoSpacing"/>
        <w:rPr>
          <w:rFonts w:ascii="Times New Roman" w:hAnsi="Times New Roman" w:cs="Times New Roman"/>
        </w:rPr>
      </w:pPr>
    </w:p>
    <w:p w14:paraId="54F06300" w14:textId="149A04CB" w:rsidR="00717765" w:rsidRPr="00356E2F" w:rsidRDefault="00356E2F">
      <w:pPr>
        <w:rPr>
          <w:rFonts w:ascii="Times New Roman" w:hAnsi="Times New Roman" w:cs="Times New Roman"/>
          <w:b/>
          <w:bCs/>
        </w:rPr>
      </w:pPr>
      <w:r w:rsidRPr="00356E2F">
        <w:rPr>
          <w:rFonts w:ascii="Times New Roman" w:hAnsi="Times New Roman" w:cs="Times New Roman"/>
          <w:b/>
          <w:bCs/>
        </w:rPr>
        <w:t>Abstract</w:t>
      </w:r>
      <w:r>
        <w:rPr>
          <w:rFonts w:ascii="Times New Roman" w:hAnsi="Times New Roman" w:cs="Times New Roman"/>
          <w:b/>
          <w:bCs/>
        </w:rPr>
        <w:t>:</w:t>
      </w:r>
    </w:p>
    <w:p w14:paraId="5A5C238A" w14:textId="163F84F0" w:rsidR="00356E2F" w:rsidRDefault="00356E2F" w:rsidP="00356E2F">
      <w:pPr>
        <w:pStyle w:val="NormalWeb"/>
      </w:pPr>
      <w:r w:rsidRPr="00356E2F">
        <w:t>Background:</w:t>
      </w:r>
      <w:r>
        <w:t xml:space="preserve"> Black youth involved in the juvenile legal system experience disproportionate exposure to trauma, mental </w:t>
      </w:r>
      <w:r>
        <w:t>health challenges</w:t>
      </w:r>
      <w:r>
        <w:t>, and suicide risk, yet often face barriers to timely, culturally responsive behavioral health care. Structural inequities contribute to overrepresentation in detention settings. The Zero Suicide Model is an evidence-informed, system-wide framework for suicide prevention. We adapted this model for juvenile detention settings serving Black youth to center lived experience and advance equity. This work was conducted in Chicago, Illinois, and the team has since relocated to Flint, Michigan, to support dissemination and implementation partnerships.</w:t>
      </w:r>
    </w:p>
    <w:p w14:paraId="1BCC38D5" w14:textId="6CC89635" w:rsidR="00356E2F" w:rsidRDefault="00356E2F" w:rsidP="00356E2F">
      <w:pPr>
        <w:pStyle w:val="NormalWeb"/>
      </w:pPr>
      <w:r w:rsidRPr="00356E2F">
        <w:t xml:space="preserve">Methods: </w:t>
      </w:r>
      <w:r>
        <w:t xml:space="preserve">Using youth participatory action research principles, 12 Youth Ambassador Board members helped refine </w:t>
      </w:r>
      <w:r>
        <w:t xml:space="preserve">the </w:t>
      </w:r>
      <w:r>
        <w:t>study design and interpret findings. Eleven young adults (ages 18–25) with lived experience in juvenile detention completed surveys and interviews about mental health and legal system experiences. Youth Ambassadors co-interpreted findings by reviewing case summaries, refining emerging themes, and developing recommendations for adapting the Zero Suicide Model for juvenile detention settings.</w:t>
      </w:r>
    </w:p>
    <w:p w14:paraId="471C7AAE" w14:textId="230150C9" w:rsidR="00356E2F" w:rsidRDefault="00356E2F" w:rsidP="00356E2F">
      <w:pPr>
        <w:pStyle w:val="NormalWeb"/>
      </w:pPr>
      <w:r>
        <w:t xml:space="preserve">Results: Participants found the model applicable but </w:t>
      </w:r>
      <w:r>
        <w:t>required</w:t>
      </w:r>
      <w:r>
        <w:t xml:space="preserve"> adaptation for Black youth. Recommendations included open-ended suicide risk assessments, attention to vicarious trauma, strengthened reentry planning, and expanded access to culturally responsive behavioral health services. Youth emphasized practical reentry </w:t>
      </w:r>
      <w:r>
        <w:t>support</w:t>
      </w:r>
      <w:r>
        <w:t>, including hygiene products, clothing, food resources, and transportation assistance.</w:t>
      </w:r>
    </w:p>
    <w:p w14:paraId="221098EA" w14:textId="179C911D" w:rsidR="00356E2F" w:rsidRDefault="00356E2F">
      <w:r w:rsidRPr="00356E2F">
        <w:rPr>
          <w:rFonts w:ascii="Times New Roman" w:hAnsi="Times New Roman" w:cs="Times New Roman"/>
        </w:rPr>
        <w:t>Conclusion: With appropriate adaptations, the Zero Suicide Model may strengthen suicide prevention and continuity of care for detention-involved youth. Now based in Flint, Michigan, our team is eager to support local implementation. Key components include screening, trauma-informed training, ongoing monitoring, and cross-sector partnerships</w:t>
      </w:r>
      <w:r>
        <w:t>.</w:t>
      </w:r>
    </w:p>
    <w:sectPr w:rsidR="00356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2F"/>
    <w:rsid w:val="00356E2F"/>
    <w:rsid w:val="00717765"/>
    <w:rsid w:val="00B55E70"/>
    <w:rsid w:val="00E614DA"/>
    <w:rsid w:val="00FA4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2267"/>
  <w15:chartTrackingRefBased/>
  <w15:docId w15:val="{678CB67A-0150-4656-A390-B89B3B4E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6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E2F"/>
    <w:rPr>
      <w:rFonts w:eastAsiaTheme="majorEastAsia" w:cstheme="majorBidi"/>
      <w:color w:val="272727" w:themeColor="text1" w:themeTint="D8"/>
    </w:rPr>
  </w:style>
  <w:style w:type="paragraph" w:styleId="Title">
    <w:name w:val="Title"/>
    <w:basedOn w:val="Normal"/>
    <w:next w:val="Normal"/>
    <w:link w:val="TitleChar"/>
    <w:uiPriority w:val="10"/>
    <w:qFormat/>
    <w:rsid w:val="00356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E2F"/>
    <w:pPr>
      <w:spacing w:before="160"/>
      <w:jc w:val="center"/>
    </w:pPr>
    <w:rPr>
      <w:i/>
      <w:iCs/>
      <w:color w:val="404040" w:themeColor="text1" w:themeTint="BF"/>
    </w:rPr>
  </w:style>
  <w:style w:type="character" w:customStyle="1" w:styleId="QuoteChar">
    <w:name w:val="Quote Char"/>
    <w:basedOn w:val="DefaultParagraphFont"/>
    <w:link w:val="Quote"/>
    <w:uiPriority w:val="29"/>
    <w:rsid w:val="00356E2F"/>
    <w:rPr>
      <w:i/>
      <w:iCs/>
      <w:color w:val="404040" w:themeColor="text1" w:themeTint="BF"/>
    </w:rPr>
  </w:style>
  <w:style w:type="paragraph" w:styleId="ListParagraph">
    <w:name w:val="List Paragraph"/>
    <w:basedOn w:val="Normal"/>
    <w:uiPriority w:val="34"/>
    <w:qFormat/>
    <w:rsid w:val="00356E2F"/>
    <w:pPr>
      <w:ind w:left="720"/>
      <w:contextualSpacing/>
    </w:pPr>
  </w:style>
  <w:style w:type="character" w:styleId="IntenseEmphasis">
    <w:name w:val="Intense Emphasis"/>
    <w:basedOn w:val="DefaultParagraphFont"/>
    <w:uiPriority w:val="21"/>
    <w:qFormat/>
    <w:rsid w:val="00356E2F"/>
    <w:rPr>
      <w:i/>
      <w:iCs/>
      <w:color w:val="0F4761" w:themeColor="accent1" w:themeShade="BF"/>
    </w:rPr>
  </w:style>
  <w:style w:type="paragraph" w:styleId="IntenseQuote">
    <w:name w:val="Intense Quote"/>
    <w:basedOn w:val="Normal"/>
    <w:next w:val="Normal"/>
    <w:link w:val="IntenseQuoteChar"/>
    <w:uiPriority w:val="30"/>
    <w:qFormat/>
    <w:rsid w:val="00356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E2F"/>
    <w:rPr>
      <w:i/>
      <w:iCs/>
      <w:color w:val="0F4761" w:themeColor="accent1" w:themeShade="BF"/>
    </w:rPr>
  </w:style>
  <w:style w:type="character" w:styleId="IntenseReference">
    <w:name w:val="Intense Reference"/>
    <w:basedOn w:val="DefaultParagraphFont"/>
    <w:uiPriority w:val="32"/>
    <w:qFormat/>
    <w:rsid w:val="00356E2F"/>
    <w:rPr>
      <w:b/>
      <w:bCs/>
      <w:smallCaps/>
      <w:color w:val="0F4761" w:themeColor="accent1" w:themeShade="BF"/>
      <w:spacing w:val="5"/>
    </w:rPr>
  </w:style>
  <w:style w:type="paragraph" w:customStyle="1" w:styleId="paragraph">
    <w:name w:val="paragraph"/>
    <w:basedOn w:val="Normal"/>
    <w:rsid w:val="00356E2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56E2F"/>
  </w:style>
  <w:style w:type="character" w:customStyle="1" w:styleId="eop">
    <w:name w:val="eop"/>
    <w:basedOn w:val="DefaultParagraphFont"/>
    <w:rsid w:val="00356E2F"/>
  </w:style>
  <w:style w:type="paragraph" w:styleId="NormalWeb">
    <w:name w:val="Normal (Web)"/>
    <w:basedOn w:val="Normal"/>
    <w:uiPriority w:val="99"/>
    <w:unhideWhenUsed/>
    <w:rsid w:val="00356E2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356E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946111">
      <w:bodyDiv w:val="1"/>
      <w:marLeft w:val="0"/>
      <w:marRight w:val="0"/>
      <w:marTop w:val="0"/>
      <w:marBottom w:val="0"/>
      <w:divBdr>
        <w:top w:val="none" w:sz="0" w:space="0" w:color="auto"/>
        <w:left w:val="none" w:sz="0" w:space="0" w:color="auto"/>
        <w:bottom w:val="none" w:sz="0" w:space="0" w:color="auto"/>
        <w:right w:val="none" w:sz="0" w:space="0" w:color="auto"/>
      </w:divBdr>
    </w:div>
    <w:div w:id="1701587017">
      <w:bodyDiv w:val="1"/>
      <w:marLeft w:val="0"/>
      <w:marRight w:val="0"/>
      <w:marTop w:val="0"/>
      <w:marBottom w:val="0"/>
      <w:divBdr>
        <w:top w:val="none" w:sz="0" w:space="0" w:color="auto"/>
        <w:left w:val="none" w:sz="0" w:space="0" w:color="auto"/>
        <w:bottom w:val="none" w:sz="0" w:space="0" w:color="auto"/>
        <w:right w:val="none" w:sz="0" w:space="0" w:color="auto"/>
      </w:divBdr>
      <w:divsChild>
        <w:div w:id="209615584">
          <w:marLeft w:val="0"/>
          <w:marRight w:val="0"/>
          <w:marTop w:val="0"/>
          <w:marBottom w:val="0"/>
          <w:divBdr>
            <w:top w:val="none" w:sz="0" w:space="0" w:color="auto"/>
            <w:left w:val="none" w:sz="0" w:space="0" w:color="auto"/>
            <w:bottom w:val="none" w:sz="0" w:space="0" w:color="auto"/>
            <w:right w:val="none" w:sz="0" w:space="0" w:color="auto"/>
          </w:divBdr>
        </w:div>
        <w:div w:id="510722998">
          <w:marLeft w:val="0"/>
          <w:marRight w:val="0"/>
          <w:marTop w:val="0"/>
          <w:marBottom w:val="0"/>
          <w:divBdr>
            <w:top w:val="none" w:sz="0" w:space="0" w:color="auto"/>
            <w:left w:val="none" w:sz="0" w:space="0" w:color="auto"/>
            <w:bottom w:val="none" w:sz="0" w:space="0" w:color="auto"/>
            <w:right w:val="none" w:sz="0" w:space="0" w:color="auto"/>
          </w:divBdr>
        </w:div>
        <w:div w:id="1445736491">
          <w:marLeft w:val="0"/>
          <w:marRight w:val="0"/>
          <w:marTop w:val="0"/>
          <w:marBottom w:val="0"/>
          <w:divBdr>
            <w:top w:val="none" w:sz="0" w:space="0" w:color="auto"/>
            <w:left w:val="none" w:sz="0" w:space="0" w:color="auto"/>
            <w:bottom w:val="none" w:sz="0" w:space="0" w:color="auto"/>
            <w:right w:val="none" w:sz="0" w:space="0" w:color="auto"/>
          </w:divBdr>
        </w:div>
        <w:div w:id="1920866329">
          <w:marLeft w:val="0"/>
          <w:marRight w:val="0"/>
          <w:marTop w:val="0"/>
          <w:marBottom w:val="0"/>
          <w:divBdr>
            <w:top w:val="none" w:sz="0" w:space="0" w:color="auto"/>
            <w:left w:val="none" w:sz="0" w:space="0" w:color="auto"/>
            <w:bottom w:val="none" w:sz="0" w:space="0" w:color="auto"/>
            <w:right w:val="none" w:sz="0" w:space="0" w:color="auto"/>
          </w:divBdr>
        </w:div>
        <w:div w:id="120660069">
          <w:marLeft w:val="0"/>
          <w:marRight w:val="0"/>
          <w:marTop w:val="0"/>
          <w:marBottom w:val="0"/>
          <w:divBdr>
            <w:top w:val="none" w:sz="0" w:space="0" w:color="auto"/>
            <w:left w:val="none" w:sz="0" w:space="0" w:color="auto"/>
            <w:bottom w:val="none" w:sz="0" w:space="0" w:color="auto"/>
            <w:right w:val="none" w:sz="0" w:space="0" w:color="auto"/>
          </w:divBdr>
        </w:div>
        <w:div w:id="1297027362">
          <w:marLeft w:val="0"/>
          <w:marRight w:val="0"/>
          <w:marTop w:val="0"/>
          <w:marBottom w:val="0"/>
          <w:divBdr>
            <w:top w:val="none" w:sz="0" w:space="0" w:color="auto"/>
            <w:left w:val="none" w:sz="0" w:space="0" w:color="auto"/>
            <w:bottom w:val="none" w:sz="0" w:space="0" w:color="auto"/>
            <w:right w:val="none" w:sz="0" w:space="0" w:color="auto"/>
          </w:divBdr>
        </w:div>
        <w:div w:id="1551845891">
          <w:marLeft w:val="0"/>
          <w:marRight w:val="0"/>
          <w:marTop w:val="0"/>
          <w:marBottom w:val="0"/>
          <w:divBdr>
            <w:top w:val="none" w:sz="0" w:space="0" w:color="auto"/>
            <w:left w:val="none" w:sz="0" w:space="0" w:color="auto"/>
            <w:bottom w:val="none" w:sz="0" w:space="0" w:color="auto"/>
            <w:right w:val="none" w:sz="0" w:space="0" w:color="auto"/>
          </w:divBdr>
        </w:div>
        <w:div w:id="30999476">
          <w:marLeft w:val="0"/>
          <w:marRight w:val="0"/>
          <w:marTop w:val="0"/>
          <w:marBottom w:val="0"/>
          <w:divBdr>
            <w:top w:val="none" w:sz="0" w:space="0" w:color="auto"/>
            <w:left w:val="none" w:sz="0" w:space="0" w:color="auto"/>
            <w:bottom w:val="none" w:sz="0" w:space="0" w:color="auto"/>
            <w:right w:val="none" w:sz="0" w:space="0" w:color="auto"/>
          </w:divBdr>
        </w:div>
        <w:div w:id="483814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31D5A8-29CA-4DA3-B06A-55143350EAE3}"/>
</file>

<file path=customXml/itemProps2.xml><?xml version="1.0" encoding="utf-8"?>
<ds:datastoreItem xmlns:ds="http://schemas.openxmlformats.org/officeDocument/2006/customXml" ds:itemID="{75BEB92C-2601-4F1C-8DE7-287300B20512}"/>
</file>

<file path=customXml/itemProps3.xml><?xml version="1.0" encoding="utf-8"?>
<ds:datastoreItem xmlns:ds="http://schemas.openxmlformats.org/officeDocument/2006/customXml" ds:itemID="{870C896E-4A3F-4882-A2E5-5083A82DB05A}"/>
</file>

<file path=docProps/app.xml><?xml version="1.0" encoding="utf-8"?>
<Properties xmlns="http://schemas.openxmlformats.org/officeDocument/2006/extended-properties" xmlns:vt="http://schemas.openxmlformats.org/officeDocument/2006/docPropsVTypes">
  <Template>Normal</Template>
  <TotalTime>7</TotalTime>
  <Pages>1</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Shaquandra</dc:creator>
  <cp:keywords/>
  <dc:description/>
  <cp:lastModifiedBy>Robinson, Shaquandra</cp:lastModifiedBy>
  <cp:revision>1</cp:revision>
  <dcterms:created xsi:type="dcterms:W3CDTF">2026-06-03T16:14:00Z</dcterms:created>
  <dcterms:modified xsi:type="dcterms:W3CDTF">2026-06-03T16:21:00Z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511b3d2a-cdbf-4a22-9f16-6f143a7f24d6</vt:lpwstr>
  </property>
  <property fmtid="{D5CDD505-2E9C-101B-9397-08002B2CF9AE}" pid="3" name="ContentTypeId">
    <vt:lpwstr>0x0101004D6306E07211A546A189020B52276A85</vt:lpwstr>
  </property>
</Properties>
</file>