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D3BED" w14:textId="0A172E6C" w:rsidR="00243B47" w:rsidRPr="00033797" w:rsidRDefault="00243B47" w:rsidP="00033797">
      <w:pPr>
        <w:jc w:val="center"/>
        <w:rPr>
          <w:u w:val="single"/>
        </w:rPr>
      </w:pPr>
      <w:r w:rsidRPr="00243B47">
        <w:rPr>
          <w:u w:val="single"/>
        </w:rPr>
        <w:t>Impacts of Cash Transfer Programs on Housing Stability in Rural vs. Non-rural Communities</w:t>
      </w:r>
    </w:p>
    <w:p w14:paraId="50D0CD89" w14:textId="77777777" w:rsidR="00243B47" w:rsidRDefault="00243B47" w:rsidP="00243B47">
      <w:r>
        <w:t>Mason Hambley (Pursuing a B.S.; Michigan State University)</w:t>
      </w:r>
    </w:p>
    <w:p w14:paraId="7569E3D2" w14:textId="77777777" w:rsidR="00243B47" w:rsidRDefault="00243B47" w:rsidP="00243B47">
      <w:r>
        <w:t>Jenny LaChance (M.S.; Michigan State University/Hurley Children's Hospital)</w:t>
      </w:r>
    </w:p>
    <w:p w14:paraId="7A55F46F" w14:textId="77777777" w:rsidR="00243B47" w:rsidRDefault="00243B47" w:rsidP="00243B47">
      <w:r>
        <w:t>Word Count: 249</w:t>
      </w:r>
    </w:p>
    <w:p w14:paraId="4E8F3DFC" w14:textId="77777777" w:rsidR="00243B47" w:rsidRDefault="00243B47" w:rsidP="00243B47">
      <w:r w:rsidRPr="00243B47">
        <w:rPr>
          <w:b/>
          <w:bCs/>
        </w:rPr>
        <w:t>Issue:</w:t>
      </w:r>
      <w:r>
        <w:t xml:space="preserve"> Launched in Flint in 2024 and since expanded to communities across Michigan, including in 20 rural communities, Rx Kids is an unconditional cash transfer program for pregnant individuals and infants. Previously published research on Rx Kids found a significant reduction in housing instability for Flint mothers. In this report, we review existing literature on cash transfer programs and consider their impact on housing insecurity in rural and non-rural communities to better contextualize emerging findings from Rx Kids.</w:t>
      </w:r>
    </w:p>
    <w:p w14:paraId="6849C988" w14:textId="77777777" w:rsidR="00243B47" w:rsidRDefault="00243B47" w:rsidP="00243B47">
      <w:r w:rsidRPr="00243B47">
        <w:rPr>
          <w:b/>
          <w:bCs/>
        </w:rPr>
        <w:t>Description:</w:t>
      </w:r>
      <w:r>
        <w:t xml:space="preserve"> This review synthesizes available peer-reviewed literature on how cash transfer programs affect housing insecurity in rural versus non-rural communities, drawing on over 25 articles. Additionally, we consider how key differences between Rx Kids and other cash transfer programs (e.g., program structure, cash transfer amounts, etc.) may contribute to varying housing insecurity impacts across rural and non-rural communities. </w:t>
      </w:r>
    </w:p>
    <w:p w14:paraId="71C55034" w14:textId="77777777" w:rsidR="00243B47" w:rsidRDefault="00243B47" w:rsidP="00243B47">
      <w:r w:rsidRPr="00243B47">
        <w:rPr>
          <w:b/>
          <w:bCs/>
        </w:rPr>
        <w:t>Lessons Learned:</w:t>
      </w:r>
      <w:r>
        <w:t xml:space="preserve"> Prior studies show varying treatment effects of cash transfer programs on housing instability across rural and non-rural communities; however, overall findings point towards increases in housing stability. Early results align with some of this prior work, though we find notable differences in treatment effects compared to other studies. These are likely attributable to differences in target populations, transfer sizes, and delivery timing across programs. Ongoing analysis will further investigate the impact of Rx Kids across rural and non-rural communities.</w:t>
      </w:r>
    </w:p>
    <w:p w14:paraId="0BAC4511" w14:textId="39A2C703" w:rsidR="00D1326D" w:rsidRPr="00243B47" w:rsidRDefault="00243B47" w:rsidP="00243B47">
      <w:r w:rsidRPr="00243B47">
        <w:rPr>
          <w:b/>
          <w:bCs/>
        </w:rPr>
        <w:t>Recommendations:</w:t>
      </w:r>
      <w:r>
        <w:t xml:space="preserve"> Policymakers/researchers who are planning to expand or implement new cash transfer programs should consider evaluating rural and non-rural communities independently, given their differing treatment effects and possible differences in program design.</w:t>
      </w:r>
    </w:p>
    <w:sectPr w:rsidR="00D1326D" w:rsidRPr="00243B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919"/>
    <w:rsid w:val="0000020A"/>
    <w:rsid w:val="00003239"/>
    <w:rsid w:val="00011CB0"/>
    <w:rsid w:val="0001340B"/>
    <w:rsid w:val="00016E76"/>
    <w:rsid w:val="00020E42"/>
    <w:rsid w:val="000242B4"/>
    <w:rsid w:val="00031D81"/>
    <w:rsid w:val="00031E17"/>
    <w:rsid w:val="00032FDB"/>
    <w:rsid w:val="00033261"/>
    <w:rsid w:val="00033797"/>
    <w:rsid w:val="000340AC"/>
    <w:rsid w:val="000344D0"/>
    <w:rsid w:val="00040FC6"/>
    <w:rsid w:val="00041936"/>
    <w:rsid w:val="000459AE"/>
    <w:rsid w:val="00045EF4"/>
    <w:rsid w:val="00051CBB"/>
    <w:rsid w:val="0006DEDB"/>
    <w:rsid w:val="000813E8"/>
    <w:rsid w:val="000841F7"/>
    <w:rsid w:val="000956AA"/>
    <w:rsid w:val="0009741D"/>
    <w:rsid w:val="000A1D84"/>
    <w:rsid w:val="000A4DF7"/>
    <w:rsid w:val="000A59EC"/>
    <w:rsid w:val="000B2143"/>
    <w:rsid w:val="000B5C08"/>
    <w:rsid w:val="000C157F"/>
    <w:rsid w:val="000C2BBA"/>
    <w:rsid w:val="000C3D00"/>
    <w:rsid w:val="000C4F23"/>
    <w:rsid w:val="000C5ADF"/>
    <w:rsid w:val="000C7F8A"/>
    <w:rsid w:val="000D535A"/>
    <w:rsid w:val="000E1250"/>
    <w:rsid w:val="000E3975"/>
    <w:rsid w:val="000F33FE"/>
    <w:rsid w:val="00107970"/>
    <w:rsid w:val="00116557"/>
    <w:rsid w:val="001218C1"/>
    <w:rsid w:val="00121B72"/>
    <w:rsid w:val="00134085"/>
    <w:rsid w:val="0013495B"/>
    <w:rsid w:val="0013740B"/>
    <w:rsid w:val="0014364A"/>
    <w:rsid w:val="0014536E"/>
    <w:rsid w:val="00150DB6"/>
    <w:rsid w:val="00154360"/>
    <w:rsid w:val="0016605B"/>
    <w:rsid w:val="0017475F"/>
    <w:rsid w:val="00175524"/>
    <w:rsid w:val="0017700D"/>
    <w:rsid w:val="0018026B"/>
    <w:rsid w:val="001807F3"/>
    <w:rsid w:val="001844A2"/>
    <w:rsid w:val="00187485"/>
    <w:rsid w:val="00195D38"/>
    <w:rsid w:val="001A749C"/>
    <w:rsid w:val="001A77C4"/>
    <w:rsid w:val="001B1D2C"/>
    <w:rsid w:val="001C3887"/>
    <w:rsid w:val="001C5B02"/>
    <w:rsid w:val="001D63B6"/>
    <w:rsid w:val="001D78FF"/>
    <w:rsid w:val="001E3A42"/>
    <w:rsid w:val="001F0CFE"/>
    <w:rsid w:val="001F50E9"/>
    <w:rsid w:val="001F629D"/>
    <w:rsid w:val="00202700"/>
    <w:rsid w:val="0020670B"/>
    <w:rsid w:val="00212812"/>
    <w:rsid w:val="00216746"/>
    <w:rsid w:val="002323A0"/>
    <w:rsid w:val="00236D37"/>
    <w:rsid w:val="00243B47"/>
    <w:rsid w:val="00245C0B"/>
    <w:rsid w:val="00250315"/>
    <w:rsid w:val="00252F08"/>
    <w:rsid w:val="002571DE"/>
    <w:rsid w:val="00270CE5"/>
    <w:rsid w:val="00273085"/>
    <w:rsid w:val="002758E7"/>
    <w:rsid w:val="002762D2"/>
    <w:rsid w:val="00276DCC"/>
    <w:rsid w:val="002815FE"/>
    <w:rsid w:val="002929AA"/>
    <w:rsid w:val="00292C42"/>
    <w:rsid w:val="002932EB"/>
    <w:rsid w:val="002A16C3"/>
    <w:rsid w:val="002B60DB"/>
    <w:rsid w:val="002C2F25"/>
    <w:rsid w:val="002D19A7"/>
    <w:rsid w:val="002D26B5"/>
    <w:rsid w:val="002D5791"/>
    <w:rsid w:val="002D6E44"/>
    <w:rsid w:val="002E65B8"/>
    <w:rsid w:val="0030530F"/>
    <w:rsid w:val="003100DD"/>
    <w:rsid w:val="00324C50"/>
    <w:rsid w:val="003365FC"/>
    <w:rsid w:val="003517BF"/>
    <w:rsid w:val="00354F2C"/>
    <w:rsid w:val="003628AB"/>
    <w:rsid w:val="0039244F"/>
    <w:rsid w:val="003A610E"/>
    <w:rsid w:val="003C50D8"/>
    <w:rsid w:val="003C5457"/>
    <w:rsid w:val="003E1214"/>
    <w:rsid w:val="003E2BB3"/>
    <w:rsid w:val="003F3167"/>
    <w:rsid w:val="004130AB"/>
    <w:rsid w:val="0042489F"/>
    <w:rsid w:val="004275BE"/>
    <w:rsid w:val="0043099F"/>
    <w:rsid w:val="0043342B"/>
    <w:rsid w:val="00445A56"/>
    <w:rsid w:val="00447436"/>
    <w:rsid w:val="0045241D"/>
    <w:rsid w:val="004635FC"/>
    <w:rsid w:val="00471138"/>
    <w:rsid w:val="004716D4"/>
    <w:rsid w:val="00472E4D"/>
    <w:rsid w:val="00473EE4"/>
    <w:rsid w:val="00484A51"/>
    <w:rsid w:val="00486D66"/>
    <w:rsid w:val="004A7657"/>
    <w:rsid w:val="004B49BD"/>
    <w:rsid w:val="004B52BD"/>
    <w:rsid w:val="004C1C3D"/>
    <w:rsid w:val="004C22FC"/>
    <w:rsid w:val="004D2BA7"/>
    <w:rsid w:val="004D7A0E"/>
    <w:rsid w:val="004D7D1D"/>
    <w:rsid w:val="004E1E41"/>
    <w:rsid w:val="004E409F"/>
    <w:rsid w:val="004F60AB"/>
    <w:rsid w:val="004F7F7D"/>
    <w:rsid w:val="00523234"/>
    <w:rsid w:val="00535B07"/>
    <w:rsid w:val="0054084E"/>
    <w:rsid w:val="00550E2B"/>
    <w:rsid w:val="00551A15"/>
    <w:rsid w:val="005526A0"/>
    <w:rsid w:val="00555817"/>
    <w:rsid w:val="005571C6"/>
    <w:rsid w:val="00560E64"/>
    <w:rsid w:val="005622AD"/>
    <w:rsid w:val="00563401"/>
    <w:rsid w:val="005641FA"/>
    <w:rsid w:val="005679E9"/>
    <w:rsid w:val="0058117F"/>
    <w:rsid w:val="00584F72"/>
    <w:rsid w:val="005868AE"/>
    <w:rsid w:val="005965AA"/>
    <w:rsid w:val="00596B8C"/>
    <w:rsid w:val="005A1C3B"/>
    <w:rsid w:val="005B0B10"/>
    <w:rsid w:val="005B1D38"/>
    <w:rsid w:val="005B755B"/>
    <w:rsid w:val="005C4047"/>
    <w:rsid w:val="005C7265"/>
    <w:rsid w:val="005D07F2"/>
    <w:rsid w:val="005F6632"/>
    <w:rsid w:val="0060600D"/>
    <w:rsid w:val="00606E71"/>
    <w:rsid w:val="006105EB"/>
    <w:rsid w:val="0061427B"/>
    <w:rsid w:val="006208AA"/>
    <w:rsid w:val="00623D23"/>
    <w:rsid w:val="00645C36"/>
    <w:rsid w:val="00660DB7"/>
    <w:rsid w:val="00665089"/>
    <w:rsid w:val="00671BF0"/>
    <w:rsid w:val="006723DB"/>
    <w:rsid w:val="006747B5"/>
    <w:rsid w:val="00676B02"/>
    <w:rsid w:val="00682129"/>
    <w:rsid w:val="00684130"/>
    <w:rsid w:val="00691D48"/>
    <w:rsid w:val="00695DAA"/>
    <w:rsid w:val="00696701"/>
    <w:rsid w:val="006A05D3"/>
    <w:rsid w:val="006B0A0E"/>
    <w:rsid w:val="006B6EFE"/>
    <w:rsid w:val="006B7C95"/>
    <w:rsid w:val="006C6AE5"/>
    <w:rsid w:val="006D1AFE"/>
    <w:rsid w:val="006E0BC6"/>
    <w:rsid w:val="006E24B0"/>
    <w:rsid w:val="006E4AE7"/>
    <w:rsid w:val="006F450E"/>
    <w:rsid w:val="006F6B30"/>
    <w:rsid w:val="007041E3"/>
    <w:rsid w:val="00704C4F"/>
    <w:rsid w:val="0070684B"/>
    <w:rsid w:val="007076F0"/>
    <w:rsid w:val="007115EF"/>
    <w:rsid w:val="00714934"/>
    <w:rsid w:val="0071742D"/>
    <w:rsid w:val="00724BDC"/>
    <w:rsid w:val="00726177"/>
    <w:rsid w:val="00734221"/>
    <w:rsid w:val="007469C3"/>
    <w:rsid w:val="007504C5"/>
    <w:rsid w:val="00756F85"/>
    <w:rsid w:val="007575DB"/>
    <w:rsid w:val="007623EC"/>
    <w:rsid w:val="007624C5"/>
    <w:rsid w:val="00776894"/>
    <w:rsid w:val="00780FCE"/>
    <w:rsid w:val="00781B08"/>
    <w:rsid w:val="00781B3D"/>
    <w:rsid w:val="00782A0B"/>
    <w:rsid w:val="0079291C"/>
    <w:rsid w:val="00792ACE"/>
    <w:rsid w:val="00795624"/>
    <w:rsid w:val="00795A19"/>
    <w:rsid w:val="007A43AF"/>
    <w:rsid w:val="007A76EE"/>
    <w:rsid w:val="007B2A88"/>
    <w:rsid w:val="007B6BBC"/>
    <w:rsid w:val="007B7D2F"/>
    <w:rsid w:val="007B7DAA"/>
    <w:rsid w:val="007C25D5"/>
    <w:rsid w:val="007D51B6"/>
    <w:rsid w:val="007E1371"/>
    <w:rsid w:val="007E7E5B"/>
    <w:rsid w:val="007F0C36"/>
    <w:rsid w:val="007F40E1"/>
    <w:rsid w:val="007F46D5"/>
    <w:rsid w:val="007F6C34"/>
    <w:rsid w:val="00801A03"/>
    <w:rsid w:val="008063F9"/>
    <w:rsid w:val="008108C7"/>
    <w:rsid w:val="00815861"/>
    <w:rsid w:val="00846A2D"/>
    <w:rsid w:val="00850C85"/>
    <w:rsid w:val="00852A44"/>
    <w:rsid w:val="00876961"/>
    <w:rsid w:val="00895D3B"/>
    <w:rsid w:val="008A26AB"/>
    <w:rsid w:val="008B5919"/>
    <w:rsid w:val="008C2F60"/>
    <w:rsid w:val="008C7AB3"/>
    <w:rsid w:val="008D44FA"/>
    <w:rsid w:val="008D5010"/>
    <w:rsid w:val="008D636F"/>
    <w:rsid w:val="008E4AAC"/>
    <w:rsid w:val="008E6D21"/>
    <w:rsid w:val="008F6ED3"/>
    <w:rsid w:val="00900050"/>
    <w:rsid w:val="00902767"/>
    <w:rsid w:val="00903F34"/>
    <w:rsid w:val="0090706F"/>
    <w:rsid w:val="00912800"/>
    <w:rsid w:val="00912872"/>
    <w:rsid w:val="00921D2C"/>
    <w:rsid w:val="009419E5"/>
    <w:rsid w:val="0094336F"/>
    <w:rsid w:val="009447E4"/>
    <w:rsid w:val="00956A46"/>
    <w:rsid w:val="009653E0"/>
    <w:rsid w:val="0096611F"/>
    <w:rsid w:val="009669CC"/>
    <w:rsid w:val="009720C9"/>
    <w:rsid w:val="00973D5E"/>
    <w:rsid w:val="00973E07"/>
    <w:rsid w:val="009832ED"/>
    <w:rsid w:val="00985A15"/>
    <w:rsid w:val="0099004E"/>
    <w:rsid w:val="00992226"/>
    <w:rsid w:val="009A1BB1"/>
    <w:rsid w:val="009B14DF"/>
    <w:rsid w:val="009B296A"/>
    <w:rsid w:val="009C4B55"/>
    <w:rsid w:val="009C5601"/>
    <w:rsid w:val="009C7438"/>
    <w:rsid w:val="009D4198"/>
    <w:rsid w:val="009D41B6"/>
    <w:rsid w:val="009E0811"/>
    <w:rsid w:val="009E0903"/>
    <w:rsid w:val="009E3568"/>
    <w:rsid w:val="009E523D"/>
    <w:rsid w:val="00A01E49"/>
    <w:rsid w:val="00A117A6"/>
    <w:rsid w:val="00A14D07"/>
    <w:rsid w:val="00A206AB"/>
    <w:rsid w:val="00A2617C"/>
    <w:rsid w:val="00A3724D"/>
    <w:rsid w:val="00A44B9F"/>
    <w:rsid w:val="00A4521C"/>
    <w:rsid w:val="00A53188"/>
    <w:rsid w:val="00A57B5E"/>
    <w:rsid w:val="00A74708"/>
    <w:rsid w:val="00A866D6"/>
    <w:rsid w:val="00A912B1"/>
    <w:rsid w:val="00A97AC5"/>
    <w:rsid w:val="00AA66BE"/>
    <w:rsid w:val="00AA7F1F"/>
    <w:rsid w:val="00AB2F61"/>
    <w:rsid w:val="00AB696A"/>
    <w:rsid w:val="00AC7915"/>
    <w:rsid w:val="00AD135D"/>
    <w:rsid w:val="00AD6F1C"/>
    <w:rsid w:val="00AD71AE"/>
    <w:rsid w:val="00AE346A"/>
    <w:rsid w:val="00AF4369"/>
    <w:rsid w:val="00AF6EBB"/>
    <w:rsid w:val="00AF7A05"/>
    <w:rsid w:val="00B027BB"/>
    <w:rsid w:val="00B0413B"/>
    <w:rsid w:val="00B07B42"/>
    <w:rsid w:val="00B14C91"/>
    <w:rsid w:val="00B177F8"/>
    <w:rsid w:val="00B25629"/>
    <w:rsid w:val="00B31800"/>
    <w:rsid w:val="00B352BF"/>
    <w:rsid w:val="00B4736B"/>
    <w:rsid w:val="00B515A0"/>
    <w:rsid w:val="00B627BB"/>
    <w:rsid w:val="00B70567"/>
    <w:rsid w:val="00B76B53"/>
    <w:rsid w:val="00B834AD"/>
    <w:rsid w:val="00B96B0F"/>
    <w:rsid w:val="00BB01AC"/>
    <w:rsid w:val="00BB0B1E"/>
    <w:rsid w:val="00BB2780"/>
    <w:rsid w:val="00BB7928"/>
    <w:rsid w:val="00BC116C"/>
    <w:rsid w:val="00BC1FB7"/>
    <w:rsid w:val="00BC3E8B"/>
    <w:rsid w:val="00BD3D70"/>
    <w:rsid w:val="00BE5BC5"/>
    <w:rsid w:val="00BF47E6"/>
    <w:rsid w:val="00C02CCF"/>
    <w:rsid w:val="00C06108"/>
    <w:rsid w:val="00C17062"/>
    <w:rsid w:val="00C21F53"/>
    <w:rsid w:val="00C22984"/>
    <w:rsid w:val="00C26A66"/>
    <w:rsid w:val="00C33B5F"/>
    <w:rsid w:val="00C50CF7"/>
    <w:rsid w:val="00C51425"/>
    <w:rsid w:val="00C556EA"/>
    <w:rsid w:val="00C560EE"/>
    <w:rsid w:val="00C618B8"/>
    <w:rsid w:val="00C914C3"/>
    <w:rsid w:val="00C921F1"/>
    <w:rsid w:val="00C93A3A"/>
    <w:rsid w:val="00C95B03"/>
    <w:rsid w:val="00CA0C4D"/>
    <w:rsid w:val="00CA0FB1"/>
    <w:rsid w:val="00CA2438"/>
    <w:rsid w:val="00CA52C9"/>
    <w:rsid w:val="00CB10A3"/>
    <w:rsid w:val="00CB30E8"/>
    <w:rsid w:val="00CC23E3"/>
    <w:rsid w:val="00CC7FD2"/>
    <w:rsid w:val="00CD07B0"/>
    <w:rsid w:val="00CF073C"/>
    <w:rsid w:val="00CF0910"/>
    <w:rsid w:val="00CF5F8E"/>
    <w:rsid w:val="00D02025"/>
    <w:rsid w:val="00D05B98"/>
    <w:rsid w:val="00D1326D"/>
    <w:rsid w:val="00D1518C"/>
    <w:rsid w:val="00D2789E"/>
    <w:rsid w:val="00D32663"/>
    <w:rsid w:val="00D350E6"/>
    <w:rsid w:val="00D35790"/>
    <w:rsid w:val="00D416DF"/>
    <w:rsid w:val="00D55D0C"/>
    <w:rsid w:val="00D61BDA"/>
    <w:rsid w:val="00D63698"/>
    <w:rsid w:val="00D6388D"/>
    <w:rsid w:val="00D673D0"/>
    <w:rsid w:val="00D90DC6"/>
    <w:rsid w:val="00DA5B73"/>
    <w:rsid w:val="00DB2A4F"/>
    <w:rsid w:val="00DB64EE"/>
    <w:rsid w:val="00DC53C8"/>
    <w:rsid w:val="00DD045F"/>
    <w:rsid w:val="00DD172E"/>
    <w:rsid w:val="00DD2A91"/>
    <w:rsid w:val="00DD4F71"/>
    <w:rsid w:val="00DE7095"/>
    <w:rsid w:val="00DE7117"/>
    <w:rsid w:val="00DF369F"/>
    <w:rsid w:val="00E00AA6"/>
    <w:rsid w:val="00E11EB3"/>
    <w:rsid w:val="00E16F0D"/>
    <w:rsid w:val="00E1797D"/>
    <w:rsid w:val="00E221A2"/>
    <w:rsid w:val="00E243CF"/>
    <w:rsid w:val="00E30F46"/>
    <w:rsid w:val="00E41036"/>
    <w:rsid w:val="00E41FA7"/>
    <w:rsid w:val="00E6562A"/>
    <w:rsid w:val="00E8123A"/>
    <w:rsid w:val="00EA12AF"/>
    <w:rsid w:val="00EA5E5C"/>
    <w:rsid w:val="00EB11FE"/>
    <w:rsid w:val="00EB7831"/>
    <w:rsid w:val="00EC5EB2"/>
    <w:rsid w:val="00ED2140"/>
    <w:rsid w:val="00ED22D3"/>
    <w:rsid w:val="00ED909E"/>
    <w:rsid w:val="00EE68B9"/>
    <w:rsid w:val="00F004BC"/>
    <w:rsid w:val="00F05D6B"/>
    <w:rsid w:val="00F0791C"/>
    <w:rsid w:val="00F07CE4"/>
    <w:rsid w:val="00F07D89"/>
    <w:rsid w:val="00F11AA3"/>
    <w:rsid w:val="00F20735"/>
    <w:rsid w:val="00F2742B"/>
    <w:rsid w:val="00F3700F"/>
    <w:rsid w:val="00F40239"/>
    <w:rsid w:val="00F41EF0"/>
    <w:rsid w:val="00F5004C"/>
    <w:rsid w:val="00F52B62"/>
    <w:rsid w:val="00F61F65"/>
    <w:rsid w:val="00F66061"/>
    <w:rsid w:val="00F674BA"/>
    <w:rsid w:val="00F93136"/>
    <w:rsid w:val="00FA57E0"/>
    <w:rsid w:val="00FB1397"/>
    <w:rsid w:val="00FB2138"/>
    <w:rsid w:val="00FC6D1D"/>
    <w:rsid w:val="00FD1025"/>
    <w:rsid w:val="00FD2C48"/>
    <w:rsid w:val="00FD39F9"/>
    <w:rsid w:val="00FD3DB8"/>
    <w:rsid w:val="00FD4915"/>
    <w:rsid w:val="00FD73D5"/>
    <w:rsid w:val="00FE6AD0"/>
    <w:rsid w:val="01315594"/>
    <w:rsid w:val="0196340A"/>
    <w:rsid w:val="0220E59B"/>
    <w:rsid w:val="02229E7F"/>
    <w:rsid w:val="026610D7"/>
    <w:rsid w:val="026CCDF4"/>
    <w:rsid w:val="02C9F7C1"/>
    <w:rsid w:val="02D80DB7"/>
    <w:rsid w:val="02F63B27"/>
    <w:rsid w:val="03BEEC05"/>
    <w:rsid w:val="03C948FA"/>
    <w:rsid w:val="04C8D8D8"/>
    <w:rsid w:val="05AB99F9"/>
    <w:rsid w:val="05D4AD58"/>
    <w:rsid w:val="062EB5DB"/>
    <w:rsid w:val="06591A1D"/>
    <w:rsid w:val="06F03642"/>
    <w:rsid w:val="074EF06C"/>
    <w:rsid w:val="0758BF21"/>
    <w:rsid w:val="07A8DFA8"/>
    <w:rsid w:val="07DBC545"/>
    <w:rsid w:val="07F4363B"/>
    <w:rsid w:val="08862DC5"/>
    <w:rsid w:val="08C6ED53"/>
    <w:rsid w:val="08D7D517"/>
    <w:rsid w:val="09098EB5"/>
    <w:rsid w:val="094F436C"/>
    <w:rsid w:val="0A696D3F"/>
    <w:rsid w:val="0A79B9C5"/>
    <w:rsid w:val="0A80D72E"/>
    <w:rsid w:val="0B119E0D"/>
    <w:rsid w:val="0B1E45DA"/>
    <w:rsid w:val="0B2F8634"/>
    <w:rsid w:val="0BB76024"/>
    <w:rsid w:val="0BD938C2"/>
    <w:rsid w:val="0C23722B"/>
    <w:rsid w:val="0C252BB6"/>
    <w:rsid w:val="0C674618"/>
    <w:rsid w:val="0C777601"/>
    <w:rsid w:val="0D68A2DE"/>
    <w:rsid w:val="0D8CD148"/>
    <w:rsid w:val="0D8D5EC0"/>
    <w:rsid w:val="0DBB7BD5"/>
    <w:rsid w:val="0E01F1E7"/>
    <w:rsid w:val="0E1D16F6"/>
    <w:rsid w:val="0E332ED5"/>
    <w:rsid w:val="0E38F886"/>
    <w:rsid w:val="0F01466C"/>
    <w:rsid w:val="0F863A97"/>
    <w:rsid w:val="0FE07EFC"/>
    <w:rsid w:val="0FEB1215"/>
    <w:rsid w:val="10328830"/>
    <w:rsid w:val="11CB64E7"/>
    <w:rsid w:val="11DEEF8D"/>
    <w:rsid w:val="1221F287"/>
    <w:rsid w:val="122CCD95"/>
    <w:rsid w:val="127EC88F"/>
    <w:rsid w:val="12D3AE23"/>
    <w:rsid w:val="12DE9919"/>
    <w:rsid w:val="12E7CC9C"/>
    <w:rsid w:val="131CDEE8"/>
    <w:rsid w:val="13219349"/>
    <w:rsid w:val="13506FAB"/>
    <w:rsid w:val="13E61E14"/>
    <w:rsid w:val="13EAA42F"/>
    <w:rsid w:val="14D618E9"/>
    <w:rsid w:val="15D7E916"/>
    <w:rsid w:val="16C9C6B8"/>
    <w:rsid w:val="16D62B75"/>
    <w:rsid w:val="178EB931"/>
    <w:rsid w:val="18094185"/>
    <w:rsid w:val="18215A28"/>
    <w:rsid w:val="1894F097"/>
    <w:rsid w:val="19424ADB"/>
    <w:rsid w:val="194C8F63"/>
    <w:rsid w:val="195A2C8E"/>
    <w:rsid w:val="199F9865"/>
    <w:rsid w:val="19F5C385"/>
    <w:rsid w:val="1A401ED7"/>
    <w:rsid w:val="1A8E306C"/>
    <w:rsid w:val="1B5E41E2"/>
    <w:rsid w:val="1B7CA20E"/>
    <w:rsid w:val="1B895090"/>
    <w:rsid w:val="1B92C50D"/>
    <w:rsid w:val="1BBA4D30"/>
    <w:rsid w:val="1C58AA07"/>
    <w:rsid w:val="1D1CEA1D"/>
    <w:rsid w:val="1D6CA197"/>
    <w:rsid w:val="1D717551"/>
    <w:rsid w:val="1E5E89EF"/>
    <w:rsid w:val="1E93F90C"/>
    <w:rsid w:val="1EB32609"/>
    <w:rsid w:val="1F3B1B7F"/>
    <w:rsid w:val="20828D9A"/>
    <w:rsid w:val="20D6EC8D"/>
    <w:rsid w:val="211374F0"/>
    <w:rsid w:val="213BDDA2"/>
    <w:rsid w:val="21B8F11D"/>
    <w:rsid w:val="22CF3094"/>
    <w:rsid w:val="22ED8F57"/>
    <w:rsid w:val="23A7B60F"/>
    <w:rsid w:val="24313EB8"/>
    <w:rsid w:val="24346E96"/>
    <w:rsid w:val="2434A9CD"/>
    <w:rsid w:val="24456227"/>
    <w:rsid w:val="246AF331"/>
    <w:rsid w:val="248ED55A"/>
    <w:rsid w:val="24DCE80F"/>
    <w:rsid w:val="25A2F539"/>
    <w:rsid w:val="2692D505"/>
    <w:rsid w:val="26DFFE70"/>
    <w:rsid w:val="26E3191D"/>
    <w:rsid w:val="26EB8363"/>
    <w:rsid w:val="26EE33E3"/>
    <w:rsid w:val="26F77BCE"/>
    <w:rsid w:val="2768AD9B"/>
    <w:rsid w:val="276B14DC"/>
    <w:rsid w:val="28B7F8C2"/>
    <w:rsid w:val="28E8012E"/>
    <w:rsid w:val="296519F4"/>
    <w:rsid w:val="296B1E1E"/>
    <w:rsid w:val="2977AB3E"/>
    <w:rsid w:val="2997B5CF"/>
    <w:rsid w:val="29EFFB1C"/>
    <w:rsid w:val="2A0499A9"/>
    <w:rsid w:val="2A26BEBA"/>
    <w:rsid w:val="2ACC096C"/>
    <w:rsid w:val="2B4B33D3"/>
    <w:rsid w:val="2B85ED04"/>
    <w:rsid w:val="2BCB1DF8"/>
    <w:rsid w:val="2C1318AF"/>
    <w:rsid w:val="2C553CD8"/>
    <w:rsid w:val="2CF63A87"/>
    <w:rsid w:val="2D0AC694"/>
    <w:rsid w:val="2E50D751"/>
    <w:rsid w:val="2E9ACA01"/>
    <w:rsid w:val="2EA64F85"/>
    <w:rsid w:val="2ED49E12"/>
    <w:rsid w:val="2F480BC5"/>
    <w:rsid w:val="2F54FB41"/>
    <w:rsid w:val="2FA13065"/>
    <w:rsid w:val="306F1CAE"/>
    <w:rsid w:val="30BBDA96"/>
    <w:rsid w:val="31859250"/>
    <w:rsid w:val="319DFFD8"/>
    <w:rsid w:val="31AA98AA"/>
    <w:rsid w:val="324B26A6"/>
    <w:rsid w:val="32937EA1"/>
    <w:rsid w:val="334A4267"/>
    <w:rsid w:val="3402A847"/>
    <w:rsid w:val="35A4B663"/>
    <w:rsid w:val="35EE8C66"/>
    <w:rsid w:val="37494112"/>
    <w:rsid w:val="381267C0"/>
    <w:rsid w:val="387F0E48"/>
    <w:rsid w:val="38B1B01C"/>
    <w:rsid w:val="3920B579"/>
    <w:rsid w:val="39EF61D0"/>
    <w:rsid w:val="3A4CC2B4"/>
    <w:rsid w:val="3A757847"/>
    <w:rsid w:val="3BA4DBF1"/>
    <w:rsid w:val="3BB0B09B"/>
    <w:rsid w:val="3D26B183"/>
    <w:rsid w:val="3D30C89B"/>
    <w:rsid w:val="3D4605FD"/>
    <w:rsid w:val="3DAEBCCE"/>
    <w:rsid w:val="3DE97331"/>
    <w:rsid w:val="3DF6F8E5"/>
    <w:rsid w:val="3E380434"/>
    <w:rsid w:val="3F91CB65"/>
    <w:rsid w:val="3FD04E7E"/>
    <w:rsid w:val="4045E376"/>
    <w:rsid w:val="4075333F"/>
    <w:rsid w:val="40AFA003"/>
    <w:rsid w:val="40D6C0C8"/>
    <w:rsid w:val="41A0DB9F"/>
    <w:rsid w:val="41B01219"/>
    <w:rsid w:val="42571F2E"/>
    <w:rsid w:val="4288C597"/>
    <w:rsid w:val="43116AD8"/>
    <w:rsid w:val="435A7C81"/>
    <w:rsid w:val="4455BE97"/>
    <w:rsid w:val="45301B74"/>
    <w:rsid w:val="456E5A20"/>
    <w:rsid w:val="4596AA26"/>
    <w:rsid w:val="45DABD5F"/>
    <w:rsid w:val="468F4ED2"/>
    <w:rsid w:val="473DC6EC"/>
    <w:rsid w:val="4804FD88"/>
    <w:rsid w:val="4810F610"/>
    <w:rsid w:val="4828C67D"/>
    <w:rsid w:val="48C81079"/>
    <w:rsid w:val="496053AF"/>
    <w:rsid w:val="49CF064B"/>
    <w:rsid w:val="4A149933"/>
    <w:rsid w:val="4AB4E486"/>
    <w:rsid w:val="4B218437"/>
    <w:rsid w:val="4B4E38E4"/>
    <w:rsid w:val="4CDD7C64"/>
    <w:rsid w:val="4CF835A8"/>
    <w:rsid w:val="4DC9D258"/>
    <w:rsid w:val="4E1BEEFA"/>
    <w:rsid w:val="4E2A1EC0"/>
    <w:rsid w:val="4E384413"/>
    <w:rsid w:val="4F158860"/>
    <w:rsid w:val="4FCCDE3E"/>
    <w:rsid w:val="4FDEB239"/>
    <w:rsid w:val="50A75956"/>
    <w:rsid w:val="51033476"/>
    <w:rsid w:val="5110B359"/>
    <w:rsid w:val="52130DED"/>
    <w:rsid w:val="52696A97"/>
    <w:rsid w:val="53B1F706"/>
    <w:rsid w:val="543740BE"/>
    <w:rsid w:val="5452241F"/>
    <w:rsid w:val="5462B891"/>
    <w:rsid w:val="54CFA52F"/>
    <w:rsid w:val="54FF84E0"/>
    <w:rsid w:val="553A38F5"/>
    <w:rsid w:val="553EA17D"/>
    <w:rsid w:val="56A62DE6"/>
    <w:rsid w:val="5732CFBB"/>
    <w:rsid w:val="57399F31"/>
    <w:rsid w:val="5792B47E"/>
    <w:rsid w:val="579A0FB4"/>
    <w:rsid w:val="57B0AF78"/>
    <w:rsid w:val="57CF034A"/>
    <w:rsid w:val="57EA96B6"/>
    <w:rsid w:val="5853D18D"/>
    <w:rsid w:val="58754BB9"/>
    <w:rsid w:val="5878E1B8"/>
    <w:rsid w:val="5889EA96"/>
    <w:rsid w:val="593DC4DB"/>
    <w:rsid w:val="594AD6C1"/>
    <w:rsid w:val="5A0AD341"/>
    <w:rsid w:val="5A99CADF"/>
    <w:rsid w:val="5AA17AE6"/>
    <w:rsid w:val="5B14D327"/>
    <w:rsid w:val="5B1FA479"/>
    <w:rsid w:val="5B68A6F1"/>
    <w:rsid w:val="5C0FDBD5"/>
    <w:rsid w:val="5C152CE9"/>
    <w:rsid w:val="5C5C8ADA"/>
    <w:rsid w:val="5CAE2E65"/>
    <w:rsid w:val="5CDC096E"/>
    <w:rsid w:val="5D1CA646"/>
    <w:rsid w:val="5D385A98"/>
    <w:rsid w:val="5D47E8AB"/>
    <w:rsid w:val="5D57FDBC"/>
    <w:rsid w:val="5D7D6D76"/>
    <w:rsid w:val="5D90311F"/>
    <w:rsid w:val="5DAC3EEC"/>
    <w:rsid w:val="5DC34297"/>
    <w:rsid w:val="5DD1FB9D"/>
    <w:rsid w:val="5F65CE05"/>
    <w:rsid w:val="5F799986"/>
    <w:rsid w:val="5FE1B012"/>
    <w:rsid w:val="5FF8F550"/>
    <w:rsid w:val="5FFFE902"/>
    <w:rsid w:val="60196F56"/>
    <w:rsid w:val="6079C287"/>
    <w:rsid w:val="60B9049C"/>
    <w:rsid w:val="614BEA18"/>
    <w:rsid w:val="61A7E58B"/>
    <w:rsid w:val="61DE49E8"/>
    <w:rsid w:val="61F652A2"/>
    <w:rsid w:val="622BA39E"/>
    <w:rsid w:val="63E52595"/>
    <w:rsid w:val="63FE742A"/>
    <w:rsid w:val="648BBDA5"/>
    <w:rsid w:val="65A820AC"/>
    <w:rsid w:val="65CEBC7F"/>
    <w:rsid w:val="65D9944B"/>
    <w:rsid w:val="66C3656A"/>
    <w:rsid w:val="66E7CC1F"/>
    <w:rsid w:val="675109E6"/>
    <w:rsid w:val="6753950D"/>
    <w:rsid w:val="67FE05C8"/>
    <w:rsid w:val="68BCBC92"/>
    <w:rsid w:val="69521178"/>
    <w:rsid w:val="69D6EABA"/>
    <w:rsid w:val="69EBD828"/>
    <w:rsid w:val="6A077A71"/>
    <w:rsid w:val="6B166B34"/>
    <w:rsid w:val="6C534501"/>
    <w:rsid w:val="6CE10FA5"/>
    <w:rsid w:val="6D450596"/>
    <w:rsid w:val="6D8F0E2F"/>
    <w:rsid w:val="6DFDC34E"/>
    <w:rsid w:val="6F545267"/>
    <w:rsid w:val="6F6E5255"/>
    <w:rsid w:val="6F99A75A"/>
    <w:rsid w:val="6FDB0FCC"/>
    <w:rsid w:val="716F271E"/>
    <w:rsid w:val="71CC920E"/>
    <w:rsid w:val="72221E73"/>
    <w:rsid w:val="7419FC92"/>
    <w:rsid w:val="74F00E80"/>
    <w:rsid w:val="7513B9F4"/>
    <w:rsid w:val="756EE9BD"/>
    <w:rsid w:val="75F2915F"/>
    <w:rsid w:val="76BD7189"/>
    <w:rsid w:val="76D92C8A"/>
    <w:rsid w:val="76F91FE6"/>
    <w:rsid w:val="772BA328"/>
    <w:rsid w:val="773D82CC"/>
    <w:rsid w:val="77529C42"/>
    <w:rsid w:val="77B10F04"/>
    <w:rsid w:val="7821CECD"/>
    <w:rsid w:val="7823FD03"/>
    <w:rsid w:val="784C9169"/>
    <w:rsid w:val="78807E6E"/>
    <w:rsid w:val="79589403"/>
    <w:rsid w:val="7A2E26BD"/>
    <w:rsid w:val="7A5C4CCD"/>
    <w:rsid w:val="7B2D6470"/>
    <w:rsid w:val="7CAE2E70"/>
    <w:rsid w:val="7CB0F6B6"/>
    <w:rsid w:val="7CF3D5A2"/>
    <w:rsid w:val="7DEE6E15"/>
    <w:rsid w:val="7E277C01"/>
    <w:rsid w:val="7E572462"/>
    <w:rsid w:val="7E70834F"/>
    <w:rsid w:val="7EF073E1"/>
    <w:rsid w:val="7F9DDD8A"/>
    <w:rsid w:val="7FA191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6FEC7"/>
  <w15:chartTrackingRefBased/>
  <w15:docId w15:val="{15DBE6BB-7F38-4A74-8F3C-6196A3A62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59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59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59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59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59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59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59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59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59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59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59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59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59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59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59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59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59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5919"/>
    <w:rPr>
      <w:rFonts w:eastAsiaTheme="majorEastAsia" w:cstheme="majorBidi"/>
      <w:color w:val="272727" w:themeColor="text1" w:themeTint="D8"/>
    </w:rPr>
  </w:style>
  <w:style w:type="paragraph" w:styleId="Title">
    <w:name w:val="Title"/>
    <w:basedOn w:val="Normal"/>
    <w:next w:val="Normal"/>
    <w:link w:val="TitleChar"/>
    <w:uiPriority w:val="10"/>
    <w:qFormat/>
    <w:rsid w:val="008B59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59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59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59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5919"/>
    <w:pPr>
      <w:spacing w:before="160"/>
      <w:jc w:val="center"/>
    </w:pPr>
    <w:rPr>
      <w:i/>
      <w:iCs/>
      <w:color w:val="404040" w:themeColor="text1" w:themeTint="BF"/>
    </w:rPr>
  </w:style>
  <w:style w:type="character" w:customStyle="1" w:styleId="QuoteChar">
    <w:name w:val="Quote Char"/>
    <w:basedOn w:val="DefaultParagraphFont"/>
    <w:link w:val="Quote"/>
    <w:uiPriority w:val="29"/>
    <w:rsid w:val="008B5919"/>
    <w:rPr>
      <w:i/>
      <w:iCs/>
      <w:color w:val="404040" w:themeColor="text1" w:themeTint="BF"/>
    </w:rPr>
  </w:style>
  <w:style w:type="paragraph" w:styleId="ListParagraph">
    <w:name w:val="List Paragraph"/>
    <w:basedOn w:val="Normal"/>
    <w:uiPriority w:val="34"/>
    <w:qFormat/>
    <w:rsid w:val="008B5919"/>
    <w:pPr>
      <w:ind w:left="720"/>
      <w:contextualSpacing/>
    </w:pPr>
  </w:style>
  <w:style w:type="character" w:styleId="IntenseEmphasis">
    <w:name w:val="Intense Emphasis"/>
    <w:basedOn w:val="DefaultParagraphFont"/>
    <w:uiPriority w:val="21"/>
    <w:qFormat/>
    <w:rsid w:val="008B5919"/>
    <w:rPr>
      <w:i/>
      <w:iCs/>
      <w:color w:val="0F4761" w:themeColor="accent1" w:themeShade="BF"/>
    </w:rPr>
  </w:style>
  <w:style w:type="paragraph" w:styleId="IntenseQuote">
    <w:name w:val="Intense Quote"/>
    <w:basedOn w:val="Normal"/>
    <w:next w:val="Normal"/>
    <w:link w:val="IntenseQuoteChar"/>
    <w:uiPriority w:val="30"/>
    <w:qFormat/>
    <w:rsid w:val="008B59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5919"/>
    <w:rPr>
      <w:i/>
      <w:iCs/>
      <w:color w:val="0F4761" w:themeColor="accent1" w:themeShade="BF"/>
    </w:rPr>
  </w:style>
  <w:style w:type="character" w:styleId="IntenseReference">
    <w:name w:val="Intense Reference"/>
    <w:basedOn w:val="DefaultParagraphFont"/>
    <w:uiPriority w:val="32"/>
    <w:qFormat/>
    <w:rsid w:val="008B5919"/>
    <w:rPr>
      <w:b/>
      <w:bCs/>
      <w:smallCaps/>
      <w:color w:val="0F4761" w:themeColor="accent1" w:themeShade="BF"/>
      <w:spacing w:val="5"/>
    </w:rPr>
  </w:style>
  <w:style w:type="paragraph" w:styleId="CommentText">
    <w:name w:val="annotation text"/>
    <w:basedOn w:val="Normal"/>
    <w:link w:val="CommentTextChar"/>
    <w:uiPriority w:val="99"/>
    <w:unhideWhenUsed/>
    <w:rsid w:val="00F004BC"/>
    <w:pPr>
      <w:spacing w:line="240" w:lineRule="auto"/>
    </w:pPr>
    <w:rPr>
      <w:sz w:val="20"/>
      <w:szCs w:val="20"/>
    </w:rPr>
  </w:style>
  <w:style w:type="character" w:customStyle="1" w:styleId="CommentTextChar">
    <w:name w:val="Comment Text Char"/>
    <w:basedOn w:val="DefaultParagraphFont"/>
    <w:link w:val="CommentText"/>
    <w:uiPriority w:val="99"/>
    <w:rsid w:val="00F004BC"/>
    <w:rPr>
      <w:sz w:val="20"/>
      <w:szCs w:val="20"/>
    </w:rPr>
  </w:style>
  <w:style w:type="character" w:styleId="CommentReference">
    <w:name w:val="annotation reference"/>
    <w:basedOn w:val="DefaultParagraphFont"/>
    <w:uiPriority w:val="99"/>
    <w:semiHidden/>
    <w:unhideWhenUsed/>
    <w:rsid w:val="00F004BC"/>
    <w:rPr>
      <w:sz w:val="16"/>
      <w:szCs w:val="16"/>
    </w:rPr>
  </w:style>
  <w:style w:type="paragraph" w:styleId="CommentSubject">
    <w:name w:val="annotation subject"/>
    <w:basedOn w:val="CommentText"/>
    <w:next w:val="CommentText"/>
    <w:link w:val="CommentSubjectChar"/>
    <w:uiPriority w:val="99"/>
    <w:semiHidden/>
    <w:unhideWhenUsed/>
    <w:rsid w:val="00555817"/>
    <w:rPr>
      <w:b/>
      <w:bCs/>
    </w:rPr>
  </w:style>
  <w:style w:type="character" w:customStyle="1" w:styleId="CommentSubjectChar">
    <w:name w:val="Comment Subject Char"/>
    <w:basedOn w:val="CommentTextChar"/>
    <w:link w:val="CommentSubject"/>
    <w:uiPriority w:val="99"/>
    <w:semiHidden/>
    <w:rsid w:val="0055581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6306E07211A546A189020B52276A85" ma:contentTypeVersion="19" ma:contentTypeDescription="Create a new document." ma:contentTypeScope="" ma:versionID="c07d633c4f5644fb288ee889a4e182fc">
  <xsd:schema xmlns:xsd="http://www.w3.org/2001/XMLSchema" xmlns:xs="http://www.w3.org/2001/XMLSchema" xmlns:p="http://schemas.microsoft.com/office/2006/metadata/properties" xmlns:ns2="a0184219-ae4a-43da-8a32-1f406a839f50" xmlns:ns3="77e9f0c4-baf8-43aa-835c-46a093f9239b" targetNamespace="http://schemas.microsoft.com/office/2006/metadata/properties" ma:root="true" ma:fieldsID="59792ffaf2f632258a837f1e286b3ea7" ns2:_="" ns3:_="">
    <xsd:import namespace="a0184219-ae4a-43da-8a32-1f406a839f50"/>
    <xsd:import namespace="77e9f0c4-baf8-43aa-835c-46a093f923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184219-ae4a-43da-8a32-1f406a839f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a52fa93-bdfb-44cd-99e7-8062db8e3fa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9f0c4-baf8-43aa-835c-46a093f9239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3126efa-d6be-45cd-b69b-dfa1374114a2}" ma:internalName="TaxCatchAll" ma:showField="CatchAllData" ma:web="77e9f0c4-baf8-43aa-835c-46a093f92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e9f0c4-baf8-43aa-835c-46a093f9239b" xsi:nil="true"/>
    <lcf76f155ced4ddcb4097134ff3c332f xmlns="a0184219-ae4a-43da-8a32-1f406a839f5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5819DF0-0364-4782-BC16-1147330330C6}"/>
</file>

<file path=customXml/itemProps2.xml><?xml version="1.0" encoding="utf-8"?>
<ds:datastoreItem xmlns:ds="http://schemas.openxmlformats.org/officeDocument/2006/customXml" ds:itemID="{FE6380A5-15C8-4AC9-A40E-11E63D65E523}"/>
</file>

<file path=customXml/itemProps3.xml><?xml version="1.0" encoding="utf-8"?>
<ds:datastoreItem xmlns:ds="http://schemas.openxmlformats.org/officeDocument/2006/customXml" ds:itemID="{4E428DED-A863-45E3-9DA0-B813A3D2357A}"/>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307</Words>
  <Characters>1753</Characters>
  <Application>Microsoft Office Word</Application>
  <DocSecurity>0</DocSecurity>
  <Lines>14</Lines>
  <Paragraphs>4</Paragraphs>
  <ScaleCrop>false</ScaleCrop>
  <Company>Michigan State University</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Hambley, Mason</dc:creator>
  <cp:keywords/>
  <dc:description/>
  <cp:lastModifiedBy>Ken Cabine</cp:lastModifiedBy>
  <cp:revision>2</cp:revision>
  <cp:lastPrinted>2026-06-19T19:42:00Z</cp:lastPrinted>
  <dcterms:created xsi:type="dcterms:W3CDTF">2026-06-22T18:21:00Z</dcterms:created>
  <dcterms:modified xsi:type="dcterms:W3CDTF">2026-06-22T18:21:00Z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0x0101004D6306E07211A546A189020B52276A85</vt:lpwstr>
  </property>
</Properties>
</file>