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64B8F" w14:textId="07C75473" w:rsidR="001D7A42" w:rsidRPr="001735C1" w:rsidRDefault="001D7A42">
      <w:pPr>
        <w:rPr>
          <w:rFonts w:ascii="Times New Roman" w:hAnsi="Times New Roman" w:cs="Times New Roman"/>
        </w:rPr>
      </w:pPr>
      <w:r w:rsidRPr="001735C1">
        <w:rPr>
          <w:rFonts w:ascii="Times New Roman" w:hAnsi="Times New Roman" w:cs="Times New Roman"/>
        </w:rPr>
        <w:t xml:space="preserve">Authors and affiliations: </w:t>
      </w:r>
    </w:p>
    <w:p w14:paraId="5859C63F" w14:textId="2813FABA" w:rsidR="001D7A42" w:rsidRDefault="001D7A42" w:rsidP="00C701FB">
      <w:pPr>
        <w:pStyle w:val="ListParagraph"/>
        <w:numPr>
          <w:ilvl w:val="0"/>
          <w:numId w:val="3"/>
        </w:numPr>
        <w:rPr>
          <w:rFonts w:ascii="Times New Roman" w:hAnsi="Times New Roman" w:cs="Times New Roman"/>
        </w:rPr>
      </w:pPr>
      <w:r w:rsidRPr="001735C1">
        <w:rPr>
          <w:rFonts w:ascii="Times New Roman" w:hAnsi="Times New Roman" w:cs="Times New Roman"/>
        </w:rPr>
        <w:t xml:space="preserve">Dr. Maji </w:t>
      </w:r>
      <w:r w:rsidR="00C701FB" w:rsidRPr="00C701FB">
        <w:rPr>
          <w:rFonts w:ascii="Times New Roman" w:hAnsi="Times New Roman" w:cs="Times New Roman"/>
        </w:rPr>
        <w:t>Hailemariam</w:t>
      </w:r>
      <w:r w:rsidRPr="00C701FB">
        <w:rPr>
          <w:rFonts w:ascii="Times New Roman" w:hAnsi="Times New Roman" w:cs="Times New Roman"/>
        </w:rPr>
        <w:t>, Charles Stewart Mott Department of Public Health</w:t>
      </w:r>
      <w:r w:rsidR="00171128" w:rsidRPr="00C701FB">
        <w:rPr>
          <w:rFonts w:ascii="Times New Roman" w:hAnsi="Times New Roman" w:cs="Times New Roman"/>
        </w:rPr>
        <w:t>, Michigan State University</w:t>
      </w:r>
      <w:r w:rsidRPr="00C701FB">
        <w:rPr>
          <w:rFonts w:ascii="Times New Roman" w:hAnsi="Times New Roman" w:cs="Times New Roman"/>
        </w:rPr>
        <w:t xml:space="preserve"> </w:t>
      </w:r>
    </w:p>
    <w:p w14:paraId="7F3EBC21" w14:textId="5506748E" w:rsidR="00F21175" w:rsidRPr="00F21175" w:rsidRDefault="00F21175" w:rsidP="00F21175">
      <w:pPr>
        <w:pStyle w:val="ListParagraph"/>
        <w:numPr>
          <w:ilvl w:val="0"/>
          <w:numId w:val="3"/>
        </w:numPr>
        <w:rPr>
          <w:rFonts w:ascii="Times New Roman" w:hAnsi="Times New Roman" w:cs="Times New Roman"/>
        </w:rPr>
      </w:pPr>
      <w:r w:rsidRPr="001735C1">
        <w:rPr>
          <w:rFonts w:ascii="Times New Roman" w:hAnsi="Times New Roman" w:cs="Times New Roman"/>
        </w:rPr>
        <w:t>Dr. Caron Zlotnick, Department of Psychiatry and Human Behavior, Brown University</w:t>
      </w:r>
    </w:p>
    <w:p w14:paraId="527A99B6" w14:textId="2393CB5F" w:rsidR="00171128" w:rsidRPr="001735C1" w:rsidRDefault="00171128" w:rsidP="003D2202">
      <w:pPr>
        <w:pStyle w:val="ListParagraph"/>
        <w:numPr>
          <w:ilvl w:val="0"/>
          <w:numId w:val="3"/>
        </w:numPr>
        <w:rPr>
          <w:rFonts w:ascii="Times New Roman" w:hAnsi="Times New Roman" w:cs="Times New Roman"/>
        </w:rPr>
      </w:pPr>
      <w:r w:rsidRPr="001735C1">
        <w:rPr>
          <w:rFonts w:ascii="Times New Roman" w:hAnsi="Times New Roman" w:cs="Times New Roman"/>
        </w:rPr>
        <w:t xml:space="preserve">Dr. Alla Sikorskii, </w:t>
      </w:r>
      <w:r w:rsidR="003D2202" w:rsidRPr="001735C1">
        <w:rPr>
          <w:rFonts w:ascii="Times New Roman" w:hAnsi="Times New Roman" w:cs="Times New Roman"/>
        </w:rPr>
        <w:t>Department of Psychiatry, Michigan State University</w:t>
      </w:r>
    </w:p>
    <w:p w14:paraId="793398A3" w14:textId="3992667D" w:rsidR="00171128" w:rsidRDefault="00171128" w:rsidP="001D7A42">
      <w:pPr>
        <w:pStyle w:val="ListParagraph"/>
        <w:numPr>
          <w:ilvl w:val="0"/>
          <w:numId w:val="3"/>
        </w:numPr>
        <w:rPr>
          <w:rFonts w:ascii="Times New Roman" w:hAnsi="Times New Roman" w:cs="Times New Roman"/>
        </w:rPr>
      </w:pPr>
      <w:r w:rsidRPr="001735C1">
        <w:rPr>
          <w:rFonts w:ascii="Times New Roman" w:hAnsi="Times New Roman" w:cs="Times New Roman"/>
        </w:rPr>
        <w:t>Quincy Frisbey, Charles Stewart Mott Department of Public Health, Michigan State University</w:t>
      </w:r>
    </w:p>
    <w:p w14:paraId="6D78B4BD" w14:textId="1F141D74" w:rsidR="00F21175" w:rsidRPr="00F21175" w:rsidRDefault="00F21175" w:rsidP="00F21175">
      <w:pPr>
        <w:pStyle w:val="ListParagraph"/>
        <w:numPr>
          <w:ilvl w:val="0"/>
          <w:numId w:val="3"/>
        </w:numPr>
        <w:rPr>
          <w:rFonts w:ascii="Times New Roman" w:hAnsi="Times New Roman" w:cs="Times New Roman"/>
        </w:rPr>
      </w:pPr>
      <w:r w:rsidRPr="001735C1">
        <w:rPr>
          <w:rFonts w:ascii="Times New Roman" w:hAnsi="Times New Roman" w:cs="Times New Roman"/>
        </w:rPr>
        <w:t>Dr. Jennifer Johnson, Charles Stewart Mott Department of Public Health, Michigan State University</w:t>
      </w:r>
    </w:p>
    <w:p w14:paraId="0EB1CBA7" w14:textId="6088D088" w:rsidR="00F83DFF" w:rsidRPr="00F83DFF" w:rsidRDefault="00F83DFF" w:rsidP="00F83DFF">
      <w:pPr>
        <w:rPr>
          <w:rFonts w:ascii="Times New Roman" w:hAnsi="Times New Roman" w:cs="Times New Roman"/>
          <w:sz w:val="40"/>
          <w:szCs w:val="40"/>
        </w:rPr>
      </w:pPr>
      <w:r>
        <w:rPr>
          <w:rFonts w:ascii="Times New Roman" w:hAnsi="Times New Roman" w:cs="Times New Roman"/>
        </w:rPr>
        <w:t xml:space="preserve">Title: </w:t>
      </w:r>
      <w:r w:rsidRPr="00F83DFF">
        <w:rPr>
          <w:rFonts w:ascii="Times New Roman" w:hAnsi="Times New Roman" w:cs="Times New Roman"/>
        </w:rPr>
        <w:t>Predictors and Moderators of ROSE Sustainment: A Secondary Analysis of Postpartum Depression Prevention Implementation</w:t>
      </w:r>
    </w:p>
    <w:p w14:paraId="6AA48CCD" w14:textId="32F6A694" w:rsidR="007B6EF5" w:rsidRPr="001735C1" w:rsidRDefault="007B6EF5">
      <w:pPr>
        <w:rPr>
          <w:rFonts w:ascii="Times New Roman" w:hAnsi="Times New Roman" w:cs="Times New Roman"/>
        </w:rPr>
      </w:pPr>
      <w:r w:rsidRPr="001735C1">
        <w:rPr>
          <w:rFonts w:ascii="Times New Roman" w:hAnsi="Times New Roman" w:cs="Times New Roman"/>
        </w:rPr>
        <w:t>Objective</w:t>
      </w:r>
      <w:r w:rsidR="00A73C47" w:rsidRPr="001735C1">
        <w:rPr>
          <w:rFonts w:ascii="Times New Roman" w:hAnsi="Times New Roman" w:cs="Times New Roman"/>
        </w:rPr>
        <w:t xml:space="preserve">: To understand how various </w:t>
      </w:r>
      <w:r w:rsidR="0063118B" w:rsidRPr="001735C1">
        <w:rPr>
          <w:rFonts w:ascii="Times New Roman" w:hAnsi="Times New Roman" w:cs="Times New Roman"/>
        </w:rPr>
        <w:t>ROSE Sustainment Study (</w:t>
      </w:r>
      <w:r w:rsidR="00A73C47" w:rsidRPr="001735C1">
        <w:rPr>
          <w:rFonts w:ascii="Times New Roman" w:hAnsi="Times New Roman" w:cs="Times New Roman"/>
        </w:rPr>
        <w:t>ROSES</w:t>
      </w:r>
      <w:r w:rsidR="0063118B" w:rsidRPr="001735C1">
        <w:rPr>
          <w:rFonts w:ascii="Times New Roman" w:hAnsi="Times New Roman" w:cs="Times New Roman"/>
        </w:rPr>
        <w:t xml:space="preserve">) </w:t>
      </w:r>
      <w:r w:rsidR="00A73C47" w:rsidRPr="001735C1">
        <w:rPr>
          <w:rFonts w:ascii="Times New Roman" w:hAnsi="Times New Roman" w:cs="Times New Roman"/>
        </w:rPr>
        <w:t>measures theoretically aligned with</w:t>
      </w:r>
      <w:r w:rsidR="0063118B" w:rsidRPr="001735C1">
        <w:rPr>
          <w:rFonts w:ascii="Times New Roman" w:hAnsi="Times New Roman" w:cs="Times New Roman"/>
        </w:rPr>
        <w:t xml:space="preserve"> the Consolidated Framework for Implementation Research</w:t>
      </w:r>
      <w:r w:rsidR="00A73C47" w:rsidRPr="001735C1">
        <w:rPr>
          <w:rFonts w:ascii="Times New Roman" w:hAnsi="Times New Roman" w:cs="Times New Roman"/>
        </w:rPr>
        <w:t xml:space="preserve"> </w:t>
      </w:r>
      <w:r w:rsidR="0063118B" w:rsidRPr="001735C1">
        <w:rPr>
          <w:rFonts w:ascii="Times New Roman" w:hAnsi="Times New Roman" w:cs="Times New Roman"/>
        </w:rPr>
        <w:t>(</w:t>
      </w:r>
      <w:r w:rsidR="00A73C47" w:rsidRPr="001735C1">
        <w:rPr>
          <w:rFonts w:ascii="Times New Roman" w:hAnsi="Times New Roman" w:cs="Times New Roman"/>
        </w:rPr>
        <w:t>CIFR</w:t>
      </w:r>
      <w:r w:rsidR="0063118B" w:rsidRPr="001735C1">
        <w:rPr>
          <w:rFonts w:ascii="Times New Roman" w:hAnsi="Times New Roman" w:cs="Times New Roman"/>
        </w:rPr>
        <w:t>)</w:t>
      </w:r>
      <w:r w:rsidR="00A73C47" w:rsidRPr="001735C1">
        <w:rPr>
          <w:rFonts w:ascii="Times New Roman" w:hAnsi="Times New Roman" w:cs="Times New Roman"/>
        </w:rPr>
        <w:t xml:space="preserve"> inner setting, outer setting, individual roles and characteristics, and implementation process domains are associated with and moderate</w:t>
      </w:r>
      <w:r w:rsidR="0063118B" w:rsidRPr="001735C1">
        <w:rPr>
          <w:rFonts w:ascii="Times New Roman" w:hAnsi="Times New Roman" w:cs="Times New Roman"/>
        </w:rPr>
        <w:t xml:space="preserve"> the Reach Out, Stay Strong, Essentials for parents of newborns</w:t>
      </w:r>
      <w:r w:rsidR="00A73C47" w:rsidRPr="001735C1">
        <w:rPr>
          <w:rFonts w:ascii="Times New Roman" w:hAnsi="Times New Roman" w:cs="Times New Roman"/>
        </w:rPr>
        <w:t xml:space="preserve"> </w:t>
      </w:r>
      <w:r w:rsidR="0063118B" w:rsidRPr="001735C1">
        <w:rPr>
          <w:rFonts w:ascii="Times New Roman" w:hAnsi="Times New Roman" w:cs="Times New Roman"/>
        </w:rPr>
        <w:t>(</w:t>
      </w:r>
      <w:r w:rsidR="00A73C47" w:rsidRPr="001735C1">
        <w:rPr>
          <w:rFonts w:ascii="Times New Roman" w:hAnsi="Times New Roman" w:cs="Times New Roman"/>
        </w:rPr>
        <w:t>ROSE</w:t>
      </w:r>
      <w:r w:rsidR="0063118B" w:rsidRPr="001735C1">
        <w:rPr>
          <w:rFonts w:ascii="Times New Roman" w:hAnsi="Times New Roman" w:cs="Times New Roman"/>
        </w:rPr>
        <w:t>)</w:t>
      </w:r>
      <w:r w:rsidR="00A73C47" w:rsidRPr="001735C1">
        <w:rPr>
          <w:rFonts w:ascii="Times New Roman" w:hAnsi="Times New Roman" w:cs="Times New Roman"/>
        </w:rPr>
        <w:t xml:space="preserve"> </w:t>
      </w:r>
      <w:r w:rsidR="0063118B" w:rsidRPr="001735C1">
        <w:rPr>
          <w:rFonts w:ascii="Times New Roman" w:hAnsi="Times New Roman" w:cs="Times New Roman"/>
        </w:rPr>
        <w:t xml:space="preserve">program </w:t>
      </w:r>
      <w:r w:rsidR="00A73C47" w:rsidRPr="001735C1">
        <w:rPr>
          <w:rFonts w:ascii="Times New Roman" w:hAnsi="Times New Roman" w:cs="Times New Roman"/>
        </w:rPr>
        <w:t>sustainment in 97 outpatient agencies over a 30-month period.</w:t>
      </w:r>
      <w:r w:rsidR="00713456">
        <w:rPr>
          <w:rFonts w:ascii="Times New Roman" w:hAnsi="Times New Roman" w:cs="Times New Roman"/>
        </w:rPr>
        <w:t xml:space="preserve"> </w:t>
      </w:r>
      <w:r w:rsidR="00713456" w:rsidRPr="00713456">
        <w:rPr>
          <w:rFonts w:ascii="Times New Roman" w:hAnsi="Times New Roman" w:cs="Times New Roman"/>
        </w:rPr>
        <w:t>ROSE is a program offered during pregnancy that prevents half of cases of postpartum depression</w:t>
      </w:r>
      <w:r w:rsidR="00BD59D8">
        <w:rPr>
          <w:rFonts w:ascii="Times New Roman" w:hAnsi="Times New Roman" w:cs="Times New Roman"/>
        </w:rPr>
        <w:t xml:space="preserve">. </w:t>
      </w:r>
    </w:p>
    <w:p w14:paraId="6AE180E5" w14:textId="1E51EFE5" w:rsidR="007B6EF5" w:rsidRPr="001735C1" w:rsidRDefault="007B6EF5">
      <w:pPr>
        <w:rPr>
          <w:rFonts w:ascii="Times New Roman" w:hAnsi="Times New Roman" w:cs="Times New Roman"/>
        </w:rPr>
      </w:pPr>
      <w:r w:rsidRPr="001735C1">
        <w:rPr>
          <w:rFonts w:ascii="Times New Roman" w:hAnsi="Times New Roman" w:cs="Times New Roman"/>
        </w:rPr>
        <w:t>Methods</w:t>
      </w:r>
      <w:r w:rsidR="0063118B" w:rsidRPr="001735C1">
        <w:rPr>
          <w:rFonts w:ascii="Times New Roman" w:hAnsi="Times New Roman" w:cs="Times New Roman"/>
        </w:rPr>
        <w:t xml:space="preserve">: </w:t>
      </w:r>
      <w:r w:rsidR="005D5355" w:rsidRPr="001735C1">
        <w:rPr>
          <w:rFonts w:ascii="Times New Roman" w:hAnsi="Times New Roman" w:cs="Times New Roman"/>
        </w:rPr>
        <w:t xml:space="preserve">This study is a longitudinal secondary analysis of the randomized clinical trial ROSES (NCT03267563) investigating whether baseline scores of the Sustainment Measurement System Scale (SMSS) and the Program Sustainability Assessment Tool (PSAT) predict sustainment for outpatient agencies in the first 3 months of study participation. Additionally, this secondary analysis investigates if these same baseline characteristics are associated with or predict sustainment of the ROSE program for agencies </w:t>
      </w:r>
      <w:r w:rsidR="0085112F" w:rsidRPr="001735C1">
        <w:rPr>
          <w:rFonts w:ascii="Times New Roman" w:hAnsi="Times New Roman" w:cs="Times New Roman"/>
        </w:rPr>
        <w:t xml:space="preserve">classified </w:t>
      </w:r>
      <w:r w:rsidR="005D5355" w:rsidRPr="001735C1">
        <w:rPr>
          <w:rFonts w:ascii="Times New Roman" w:hAnsi="Times New Roman" w:cs="Times New Roman"/>
        </w:rPr>
        <w:t>at risk for failure to sustain ROSE.</w:t>
      </w:r>
    </w:p>
    <w:p w14:paraId="19781522" w14:textId="7CD329D4" w:rsidR="007B6EF5" w:rsidRPr="001735C1" w:rsidRDefault="007B6EF5">
      <w:pPr>
        <w:rPr>
          <w:rFonts w:ascii="Times New Roman" w:hAnsi="Times New Roman" w:cs="Times New Roman"/>
        </w:rPr>
      </w:pPr>
      <w:r w:rsidRPr="001735C1">
        <w:rPr>
          <w:rFonts w:ascii="Times New Roman" w:hAnsi="Times New Roman" w:cs="Times New Roman"/>
        </w:rPr>
        <w:t>Results</w:t>
      </w:r>
      <w:r w:rsidR="0063118B" w:rsidRPr="001735C1">
        <w:rPr>
          <w:rFonts w:ascii="Times New Roman" w:hAnsi="Times New Roman" w:cs="Times New Roman"/>
        </w:rPr>
        <w:t xml:space="preserve">: </w:t>
      </w:r>
      <w:r w:rsidR="003A5C7E">
        <w:rPr>
          <w:rFonts w:ascii="Times New Roman" w:hAnsi="Times New Roman" w:cs="Times New Roman"/>
        </w:rPr>
        <w:t xml:space="preserve">The </w:t>
      </w:r>
      <w:r w:rsidR="00416BA5">
        <w:rPr>
          <w:rFonts w:ascii="Times New Roman" w:hAnsi="Times New Roman" w:cs="Times New Roman"/>
        </w:rPr>
        <w:t>secondary analyses are ongoing, and results are expected by July 31</w:t>
      </w:r>
      <w:r w:rsidR="00416BA5" w:rsidRPr="00416BA5">
        <w:rPr>
          <w:rFonts w:ascii="Times New Roman" w:hAnsi="Times New Roman" w:cs="Times New Roman"/>
          <w:vertAlign w:val="superscript"/>
        </w:rPr>
        <w:t>st</w:t>
      </w:r>
      <w:r w:rsidR="00416BA5">
        <w:rPr>
          <w:rFonts w:ascii="Times New Roman" w:hAnsi="Times New Roman" w:cs="Times New Roman"/>
        </w:rPr>
        <w:t xml:space="preserve">, 2026. </w:t>
      </w:r>
    </w:p>
    <w:p w14:paraId="54596B1D" w14:textId="6AD761E3" w:rsidR="007B6EF5" w:rsidRPr="001735C1" w:rsidRDefault="007B6EF5">
      <w:pPr>
        <w:rPr>
          <w:rFonts w:ascii="Times New Roman" w:hAnsi="Times New Roman" w:cs="Times New Roman"/>
        </w:rPr>
      </w:pPr>
      <w:r w:rsidRPr="001735C1">
        <w:rPr>
          <w:rFonts w:ascii="Times New Roman" w:hAnsi="Times New Roman" w:cs="Times New Roman"/>
        </w:rPr>
        <w:t>Conclusion</w:t>
      </w:r>
      <w:r w:rsidR="004933D0" w:rsidRPr="001735C1">
        <w:rPr>
          <w:rFonts w:ascii="Times New Roman" w:hAnsi="Times New Roman" w:cs="Times New Roman"/>
        </w:rPr>
        <w:t xml:space="preserve">: There are various public health consequences of failure to sustain implementation of evidence-based </w:t>
      </w:r>
      <w:r w:rsidR="00F83DFF">
        <w:rPr>
          <w:rFonts w:ascii="Times New Roman" w:hAnsi="Times New Roman" w:cs="Times New Roman"/>
        </w:rPr>
        <w:t xml:space="preserve">public health </w:t>
      </w:r>
      <w:r w:rsidR="004933D0" w:rsidRPr="001735C1">
        <w:rPr>
          <w:rFonts w:ascii="Times New Roman" w:hAnsi="Times New Roman" w:cs="Times New Roman"/>
        </w:rPr>
        <w:t>programs</w:t>
      </w:r>
      <w:r w:rsidR="00387182" w:rsidRPr="001735C1">
        <w:rPr>
          <w:rFonts w:ascii="Times New Roman" w:hAnsi="Times New Roman" w:cs="Times New Roman"/>
        </w:rPr>
        <w:t xml:space="preserve"> in real-world settings</w:t>
      </w:r>
      <w:r w:rsidR="004933D0" w:rsidRPr="001735C1">
        <w:rPr>
          <w:rFonts w:ascii="Times New Roman" w:hAnsi="Times New Roman" w:cs="Times New Roman"/>
        </w:rPr>
        <w:t xml:space="preserve">. </w:t>
      </w:r>
      <w:r w:rsidR="00744679" w:rsidRPr="001735C1">
        <w:rPr>
          <w:rFonts w:ascii="Times New Roman" w:hAnsi="Times New Roman" w:cs="Times New Roman"/>
        </w:rPr>
        <w:t xml:space="preserve">Parents struggling with mental health conditions </w:t>
      </w:r>
      <w:r w:rsidR="00387182" w:rsidRPr="001735C1">
        <w:rPr>
          <w:rFonts w:ascii="Times New Roman" w:hAnsi="Times New Roman" w:cs="Times New Roman"/>
        </w:rPr>
        <w:t>in the postpartum period are particularly at risk for negative health outcomes both for the</w:t>
      </w:r>
      <w:r w:rsidR="0038489F" w:rsidRPr="001735C1">
        <w:rPr>
          <w:rFonts w:ascii="Times New Roman" w:hAnsi="Times New Roman" w:cs="Times New Roman"/>
        </w:rPr>
        <w:t>mselves</w:t>
      </w:r>
      <w:r w:rsidR="00387182" w:rsidRPr="001735C1">
        <w:rPr>
          <w:rFonts w:ascii="Times New Roman" w:hAnsi="Times New Roman" w:cs="Times New Roman"/>
        </w:rPr>
        <w:t xml:space="preserve"> and </w:t>
      </w:r>
      <w:r w:rsidR="0038489F" w:rsidRPr="001735C1">
        <w:rPr>
          <w:rFonts w:ascii="Times New Roman" w:hAnsi="Times New Roman" w:cs="Times New Roman"/>
        </w:rPr>
        <w:t xml:space="preserve">their </w:t>
      </w:r>
      <w:r w:rsidR="00387182" w:rsidRPr="001735C1">
        <w:rPr>
          <w:rFonts w:ascii="Times New Roman" w:hAnsi="Times New Roman" w:cs="Times New Roman"/>
        </w:rPr>
        <w:t>infant</w:t>
      </w:r>
      <w:r w:rsidR="0038489F" w:rsidRPr="001735C1">
        <w:rPr>
          <w:rFonts w:ascii="Times New Roman" w:hAnsi="Times New Roman" w:cs="Times New Roman"/>
        </w:rPr>
        <w:t>s</w:t>
      </w:r>
      <w:r w:rsidR="00387182" w:rsidRPr="001735C1">
        <w:rPr>
          <w:rFonts w:ascii="Times New Roman" w:hAnsi="Times New Roman" w:cs="Times New Roman"/>
        </w:rPr>
        <w:t xml:space="preserve">. </w:t>
      </w:r>
      <w:r w:rsidR="00360F16" w:rsidRPr="001735C1">
        <w:rPr>
          <w:rFonts w:ascii="Times New Roman" w:hAnsi="Times New Roman" w:cs="Times New Roman"/>
        </w:rPr>
        <w:t xml:space="preserve">This secondary analysis aimed to </w:t>
      </w:r>
      <w:r w:rsidR="00EC0E86" w:rsidRPr="001735C1">
        <w:rPr>
          <w:rFonts w:ascii="Times New Roman" w:hAnsi="Times New Roman" w:cs="Times New Roman"/>
        </w:rPr>
        <w:t>fulfill these needs</w:t>
      </w:r>
      <w:r w:rsidR="00360F16" w:rsidRPr="001735C1">
        <w:rPr>
          <w:rFonts w:ascii="Times New Roman" w:hAnsi="Times New Roman" w:cs="Times New Roman"/>
        </w:rPr>
        <w:t xml:space="preserve"> by adding to the literature on implementation science</w:t>
      </w:r>
      <w:r w:rsidR="00EC0E86" w:rsidRPr="001735C1">
        <w:rPr>
          <w:rFonts w:ascii="Times New Roman" w:hAnsi="Times New Roman" w:cs="Times New Roman"/>
        </w:rPr>
        <w:t>,</w:t>
      </w:r>
      <w:r w:rsidR="00360F16" w:rsidRPr="001735C1">
        <w:rPr>
          <w:rFonts w:ascii="Times New Roman" w:hAnsi="Times New Roman" w:cs="Times New Roman"/>
        </w:rPr>
        <w:t xml:space="preserve"> and the factors associated with sustainment of evidence-based mental health programming. </w:t>
      </w:r>
    </w:p>
    <w:sectPr w:rsidR="007B6EF5" w:rsidRPr="001735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464F"/>
    <w:multiLevelType w:val="multilevel"/>
    <w:tmpl w:val="352A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D00C7"/>
    <w:multiLevelType w:val="multilevel"/>
    <w:tmpl w:val="E2B6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8B758F"/>
    <w:multiLevelType w:val="hybridMultilevel"/>
    <w:tmpl w:val="969A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407025">
    <w:abstractNumId w:val="0"/>
  </w:num>
  <w:num w:numId="2" w16cid:durableId="1659653842">
    <w:abstractNumId w:val="1"/>
  </w:num>
  <w:num w:numId="3" w16cid:durableId="20741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F5"/>
    <w:rsid w:val="00171128"/>
    <w:rsid w:val="001735C1"/>
    <w:rsid w:val="001D7A42"/>
    <w:rsid w:val="002231C4"/>
    <w:rsid w:val="003017D0"/>
    <w:rsid w:val="00360F16"/>
    <w:rsid w:val="0038489F"/>
    <w:rsid w:val="00387182"/>
    <w:rsid w:val="003A5C7E"/>
    <w:rsid w:val="003D2202"/>
    <w:rsid w:val="00416BA5"/>
    <w:rsid w:val="004933D0"/>
    <w:rsid w:val="004C5144"/>
    <w:rsid w:val="0051520F"/>
    <w:rsid w:val="005D5355"/>
    <w:rsid w:val="0063118B"/>
    <w:rsid w:val="00634CE3"/>
    <w:rsid w:val="006F21DF"/>
    <w:rsid w:val="00713456"/>
    <w:rsid w:val="00744679"/>
    <w:rsid w:val="007B6EF5"/>
    <w:rsid w:val="007E0460"/>
    <w:rsid w:val="0085112F"/>
    <w:rsid w:val="00A73C47"/>
    <w:rsid w:val="00BD59D8"/>
    <w:rsid w:val="00C701FB"/>
    <w:rsid w:val="00D242ED"/>
    <w:rsid w:val="00DB68AE"/>
    <w:rsid w:val="00E45600"/>
    <w:rsid w:val="00E52A9B"/>
    <w:rsid w:val="00E87C80"/>
    <w:rsid w:val="00EC0E86"/>
    <w:rsid w:val="00F21175"/>
    <w:rsid w:val="00F83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A839"/>
  <w15:chartTrackingRefBased/>
  <w15:docId w15:val="{6E6694AF-3FA9-4603-9D83-72ECB602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E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E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E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E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E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E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E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E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E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E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E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E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E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E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E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EF5"/>
    <w:rPr>
      <w:rFonts w:eastAsiaTheme="majorEastAsia" w:cstheme="majorBidi"/>
      <w:color w:val="272727" w:themeColor="text1" w:themeTint="D8"/>
    </w:rPr>
  </w:style>
  <w:style w:type="paragraph" w:styleId="Title">
    <w:name w:val="Title"/>
    <w:basedOn w:val="Normal"/>
    <w:next w:val="Normal"/>
    <w:link w:val="TitleChar"/>
    <w:uiPriority w:val="10"/>
    <w:qFormat/>
    <w:rsid w:val="007B6E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E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E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EF5"/>
    <w:pPr>
      <w:spacing w:before="160"/>
      <w:jc w:val="center"/>
    </w:pPr>
    <w:rPr>
      <w:i/>
      <w:iCs/>
      <w:color w:val="404040" w:themeColor="text1" w:themeTint="BF"/>
    </w:rPr>
  </w:style>
  <w:style w:type="character" w:customStyle="1" w:styleId="QuoteChar">
    <w:name w:val="Quote Char"/>
    <w:basedOn w:val="DefaultParagraphFont"/>
    <w:link w:val="Quote"/>
    <w:uiPriority w:val="29"/>
    <w:rsid w:val="007B6EF5"/>
    <w:rPr>
      <w:i/>
      <w:iCs/>
      <w:color w:val="404040" w:themeColor="text1" w:themeTint="BF"/>
    </w:rPr>
  </w:style>
  <w:style w:type="paragraph" w:styleId="ListParagraph">
    <w:name w:val="List Paragraph"/>
    <w:basedOn w:val="Normal"/>
    <w:uiPriority w:val="34"/>
    <w:qFormat/>
    <w:rsid w:val="007B6EF5"/>
    <w:pPr>
      <w:ind w:left="720"/>
      <w:contextualSpacing/>
    </w:pPr>
  </w:style>
  <w:style w:type="character" w:styleId="IntenseEmphasis">
    <w:name w:val="Intense Emphasis"/>
    <w:basedOn w:val="DefaultParagraphFont"/>
    <w:uiPriority w:val="21"/>
    <w:qFormat/>
    <w:rsid w:val="007B6EF5"/>
    <w:rPr>
      <w:i/>
      <w:iCs/>
      <w:color w:val="0F4761" w:themeColor="accent1" w:themeShade="BF"/>
    </w:rPr>
  </w:style>
  <w:style w:type="paragraph" w:styleId="IntenseQuote">
    <w:name w:val="Intense Quote"/>
    <w:basedOn w:val="Normal"/>
    <w:next w:val="Normal"/>
    <w:link w:val="IntenseQuoteChar"/>
    <w:uiPriority w:val="30"/>
    <w:qFormat/>
    <w:rsid w:val="007B6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EF5"/>
    <w:rPr>
      <w:i/>
      <w:iCs/>
      <w:color w:val="0F4761" w:themeColor="accent1" w:themeShade="BF"/>
    </w:rPr>
  </w:style>
  <w:style w:type="character" w:styleId="IntenseReference">
    <w:name w:val="Intense Reference"/>
    <w:basedOn w:val="DefaultParagraphFont"/>
    <w:uiPriority w:val="32"/>
    <w:qFormat/>
    <w:rsid w:val="007B6EF5"/>
    <w:rPr>
      <w:b/>
      <w:bCs/>
      <w:smallCaps/>
      <w:color w:val="0F4761" w:themeColor="accent1" w:themeShade="BF"/>
      <w:spacing w:val="5"/>
    </w:rPr>
  </w:style>
  <w:style w:type="character" w:styleId="CommentReference">
    <w:name w:val="annotation reference"/>
    <w:basedOn w:val="DefaultParagraphFont"/>
    <w:uiPriority w:val="99"/>
    <w:semiHidden/>
    <w:unhideWhenUsed/>
    <w:rsid w:val="00A73C47"/>
    <w:rPr>
      <w:sz w:val="16"/>
      <w:szCs w:val="16"/>
    </w:rPr>
  </w:style>
  <w:style w:type="paragraph" w:styleId="CommentText">
    <w:name w:val="annotation text"/>
    <w:basedOn w:val="Normal"/>
    <w:link w:val="CommentTextChar"/>
    <w:uiPriority w:val="99"/>
    <w:unhideWhenUsed/>
    <w:rsid w:val="00A73C47"/>
    <w:pPr>
      <w:spacing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A73C47"/>
    <w:rPr>
      <w:rFonts w:ascii="Arial" w:hAnsi="Arial"/>
      <w:kern w:val="0"/>
      <w:sz w:val="20"/>
      <w:szCs w:val="20"/>
      <w14:ligatures w14:val="none"/>
    </w:rPr>
  </w:style>
  <w:style w:type="character" w:styleId="Hyperlink">
    <w:name w:val="Hyperlink"/>
    <w:basedOn w:val="DefaultParagraphFont"/>
    <w:uiPriority w:val="99"/>
    <w:unhideWhenUsed/>
    <w:rsid w:val="005D535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6174">
      <w:bodyDiv w:val="1"/>
      <w:marLeft w:val="0"/>
      <w:marRight w:val="0"/>
      <w:marTop w:val="0"/>
      <w:marBottom w:val="0"/>
      <w:divBdr>
        <w:top w:val="none" w:sz="0" w:space="0" w:color="auto"/>
        <w:left w:val="none" w:sz="0" w:space="0" w:color="auto"/>
        <w:bottom w:val="none" w:sz="0" w:space="0" w:color="auto"/>
        <w:right w:val="none" w:sz="0" w:space="0" w:color="auto"/>
      </w:divBdr>
    </w:div>
    <w:div w:id="790637498">
      <w:bodyDiv w:val="1"/>
      <w:marLeft w:val="0"/>
      <w:marRight w:val="0"/>
      <w:marTop w:val="0"/>
      <w:marBottom w:val="0"/>
      <w:divBdr>
        <w:top w:val="none" w:sz="0" w:space="0" w:color="auto"/>
        <w:left w:val="none" w:sz="0" w:space="0" w:color="auto"/>
        <w:bottom w:val="none" w:sz="0" w:space="0" w:color="auto"/>
        <w:right w:val="none" w:sz="0" w:space="0" w:color="auto"/>
      </w:divBdr>
    </w:div>
    <w:div w:id="1084839747">
      <w:bodyDiv w:val="1"/>
      <w:marLeft w:val="0"/>
      <w:marRight w:val="0"/>
      <w:marTop w:val="0"/>
      <w:marBottom w:val="0"/>
      <w:divBdr>
        <w:top w:val="none" w:sz="0" w:space="0" w:color="auto"/>
        <w:left w:val="none" w:sz="0" w:space="0" w:color="auto"/>
        <w:bottom w:val="none" w:sz="0" w:space="0" w:color="auto"/>
        <w:right w:val="none" w:sz="0" w:space="0" w:color="auto"/>
      </w:divBdr>
    </w:div>
    <w:div w:id="1293516222">
      <w:bodyDiv w:val="1"/>
      <w:marLeft w:val="0"/>
      <w:marRight w:val="0"/>
      <w:marTop w:val="0"/>
      <w:marBottom w:val="0"/>
      <w:divBdr>
        <w:top w:val="none" w:sz="0" w:space="0" w:color="auto"/>
        <w:left w:val="none" w:sz="0" w:space="0" w:color="auto"/>
        <w:bottom w:val="none" w:sz="0" w:space="0" w:color="auto"/>
        <w:right w:val="none" w:sz="0" w:space="0" w:color="auto"/>
      </w:divBdr>
    </w:div>
    <w:div w:id="1597207291">
      <w:bodyDiv w:val="1"/>
      <w:marLeft w:val="0"/>
      <w:marRight w:val="0"/>
      <w:marTop w:val="0"/>
      <w:marBottom w:val="0"/>
      <w:divBdr>
        <w:top w:val="none" w:sz="0" w:space="0" w:color="auto"/>
        <w:left w:val="none" w:sz="0" w:space="0" w:color="auto"/>
        <w:bottom w:val="none" w:sz="0" w:space="0" w:color="auto"/>
        <w:right w:val="none" w:sz="0" w:space="0" w:color="auto"/>
      </w:divBdr>
    </w:div>
    <w:div w:id="179637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D0A08C-B545-4150-A4F9-B1CE2A8B9C4E}"/>
</file>

<file path=customXml/itemProps2.xml><?xml version="1.0" encoding="utf-8"?>
<ds:datastoreItem xmlns:ds="http://schemas.openxmlformats.org/officeDocument/2006/customXml" ds:itemID="{367B3A04-2C78-4AD5-8104-5A56118F4EBD}"/>
</file>

<file path=customXml/itemProps3.xml><?xml version="1.0" encoding="utf-8"?>
<ds:datastoreItem xmlns:ds="http://schemas.openxmlformats.org/officeDocument/2006/customXml" ds:itemID="{E91000B9-7247-4027-BC23-663A2F3DB771}"/>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Frisbey, Quincy</dc:creator>
  <cp:keywords/>
  <dc:description/>
  <cp:lastModifiedBy>Ken Cabine</cp:lastModifiedBy>
  <cp:revision>2</cp:revision>
  <dcterms:created xsi:type="dcterms:W3CDTF">2026-06-22T18:22:00Z</dcterms:created>
  <dcterms:modified xsi:type="dcterms:W3CDTF">2026-06-22T18:22:00Z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